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5A9" w:rsidRDefault="007045A9" w:rsidP="00394CAA">
      <w:pPr>
        <w:pStyle w:val="Ttulo"/>
      </w:pPr>
    </w:p>
    <w:p w:rsidR="007045A9" w:rsidRDefault="007045A9" w:rsidP="00394CAA">
      <w:pPr>
        <w:pStyle w:val="Ttulo"/>
      </w:pPr>
    </w:p>
    <w:p w:rsidR="007045A9" w:rsidRDefault="007045A9" w:rsidP="00394CAA">
      <w:pPr>
        <w:pStyle w:val="Ttulo"/>
      </w:pPr>
    </w:p>
    <w:p w:rsidR="00FC1A18" w:rsidRDefault="009E134D" w:rsidP="00394CAA">
      <w:pPr>
        <w:pStyle w:val="Ttulo"/>
      </w:pPr>
      <w:r>
        <w:t>SIGARRA</w:t>
      </w:r>
    </w:p>
    <w:p w:rsidR="00075EBD" w:rsidRDefault="00075EBD" w:rsidP="00394CAA">
      <w:pPr>
        <w:pStyle w:val="TtuloSecundrio"/>
      </w:pPr>
    </w:p>
    <w:p w:rsidR="00394CAA" w:rsidRPr="00394CAA" w:rsidRDefault="00394CAA" w:rsidP="00394CAA">
      <w:pPr>
        <w:sectPr w:rsidR="00394CAA" w:rsidRPr="00394CAA" w:rsidSect="006C001F">
          <w:headerReference w:type="even" r:id="rId8"/>
          <w:headerReference w:type="default" r:id="rId9"/>
          <w:footerReference w:type="even" r:id="rId10"/>
          <w:footerReference w:type="default" r:id="rId11"/>
          <w:type w:val="oddPage"/>
          <w:pgSz w:w="11906" w:h="16838" w:code="9"/>
          <w:pgMar w:top="1418" w:right="851" w:bottom="1418" w:left="1701" w:header="851" w:footer="851" w:gutter="0"/>
          <w:cols w:space="708"/>
          <w:docGrid w:linePitch="360"/>
        </w:sectPr>
      </w:pPr>
    </w:p>
    <w:p w:rsidR="00075EBD" w:rsidRDefault="00075EBD" w:rsidP="00394CAA">
      <w:pPr>
        <w:pStyle w:val="ndiceGeral"/>
      </w:pPr>
      <w:r>
        <w:lastRenderedPageBreak/>
        <w:t>Índice</w:t>
      </w:r>
      <w:r w:rsidR="006F7FC9">
        <w:t xml:space="preserve"> Geral</w:t>
      </w:r>
    </w:p>
    <w:p w:rsidR="007B4ECA" w:rsidRDefault="005D5283">
      <w:pPr>
        <w:pStyle w:val="TOC1"/>
        <w:rPr>
          <w:rFonts w:asciiTheme="minorHAnsi" w:eastAsiaTheme="minorEastAsia" w:hAnsiTheme="minorHAnsi" w:cstheme="minorBidi"/>
          <w:b w:val="0"/>
          <w:noProof/>
          <w:sz w:val="22"/>
          <w:szCs w:val="22"/>
        </w:rPr>
      </w:pPr>
      <w:r w:rsidRPr="005D5283">
        <w:fldChar w:fldCharType="begin"/>
      </w:r>
      <w:r w:rsidR="0059402F">
        <w:instrText xml:space="preserve"> TOC \o "1-3" \h \z \u </w:instrText>
      </w:r>
      <w:r w:rsidRPr="005D5283">
        <w:fldChar w:fldCharType="separate"/>
      </w:r>
      <w:hyperlink w:anchor="_Toc205201630" w:history="1">
        <w:r w:rsidR="007B4ECA" w:rsidRPr="00052895">
          <w:rPr>
            <w:rStyle w:val="Hyperlink"/>
            <w:noProof/>
          </w:rPr>
          <w:t>Índice de Figuras</w:t>
        </w:r>
        <w:r w:rsidR="007B4ECA">
          <w:rPr>
            <w:noProof/>
            <w:webHidden/>
          </w:rPr>
          <w:tab/>
        </w:r>
        <w:r>
          <w:rPr>
            <w:noProof/>
            <w:webHidden/>
          </w:rPr>
          <w:fldChar w:fldCharType="begin"/>
        </w:r>
        <w:r w:rsidR="007B4ECA">
          <w:rPr>
            <w:noProof/>
            <w:webHidden/>
          </w:rPr>
          <w:instrText xml:space="preserve"> PAGEREF _Toc205201630 \h </w:instrText>
        </w:r>
        <w:r>
          <w:rPr>
            <w:noProof/>
            <w:webHidden/>
          </w:rPr>
        </w:r>
        <w:r>
          <w:rPr>
            <w:noProof/>
            <w:webHidden/>
          </w:rPr>
          <w:fldChar w:fldCharType="separate"/>
        </w:r>
        <w:r w:rsidR="007B4ECA">
          <w:rPr>
            <w:noProof/>
            <w:webHidden/>
          </w:rPr>
          <w:t>v</w:t>
        </w:r>
        <w:r>
          <w:rPr>
            <w:noProof/>
            <w:webHidden/>
          </w:rPr>
          <w:fldChar w:fldCharType="end"/>
        </w:r>
      </w:hyperlink>
    </w:p>
    <w:p w:rsidR="007B4ECA" w:rsidRDefault="005D5283">
      <w:pPr>
        <w:pStyle w:val="TOC1"/>
        <w:rPr>
          <w:rFonts w:asciiTheme="minorHAnsi" w:eastAsiaTheme="minorEastAsia" w:hAnsiTheme="minorHAnsi" w:cstheme="minorBidi"/>
          <w:b w:val="0"/>
          <w:noProof/>
          <w:sz w:val="22"/>
          <w:szCs w:val="22"/>
        </w:rPr>
      </w:pPr>
      <w:hyperlink w:anchor="_Toc205201631" w:history="1">
        <w:r w:rsidR="007B4ECA" w:rsidRPr="00052895">
          <w:rPr>
            <w:rStyle w:val="Hyperlink"/>
            <w:noProof/>
          </w:rPr>
          <w:t>Índice de Tabelas</w:t>
        </w:r>
        <w:r w:rsidR="007B4ECA">
          <w:rPr>
            <w:noProof/>
            <w:webHidden/>
          </w:rPr>
          <w:tab/>
        </w:r>
        <w:r>
          <w:rPr>
            <w:noProof/>
            <w:webHidden/>
          </w:rPr>
          <w:fldChar w:fldCharType="begin"/>
        </w:r>
        <w:r w:rsidR="007B4ECA">
          <w:rPr>
            <w:noProof/>
            <w:webHidden/>
          </w:rPr>
          <w:instrText xml:space="preserve"> PAGEREF _Toc205201631 \h </w:instrText>
        </w:r>
        <w:r>
          <w:rPr>
            <w:noProof/>
            <w:webHidden/>
          </w:rPr>
        </w:r>
        <w:r>
          <w:rPr>
            <w:noProof/>
            <w:webHidden/>
          </w:rPr>
          <w:fldChar w:fldCharType="separate"/>
        </w:r>
        <w:r w:rsidR="007B4ECA">
          <w:rPr>
            <w:noProof/>
            <w:webHidden/>
          </w:rPr>
          <w:t>vii</w:t>
        </w:r>
        <w:r>
          <w:rPr>
            <w:noProof/>
            <w:webHidden/>
          </w:rPr>
          <w:fldChar w:fldCharType="end"/>
        </w:r>
      </w:hyperlink>
    </w:p>
    <w:p w:rsidR="007B4ECA" w:rsidRDefault="005D5283">
      <w:pPr>
        <w:pStyle w:val="TOC1"/>
        <w:tabs>
          <w:tab w:val="left" w:pos="400"/>
        </w:tabs>
        <w:rPr>
          <w:rFonts w:asciiTheme="minorHAnsi" w:eastAsiaTheme="minorEastAsia" w:hAnsiTheme="minorHAnsi" w:cstheme="minorBidi"/>
          <w:b w:val="0"/>
          <w:noProof/>
          <w:sz w:val="22"/>
          <w:szCs w:val="22"/>
        </w:rPr>
      </w:pPr>
      <w:hyperlink w:anchor="_Toc205201632" w:history="1">
        <w:r w:rsidR="007B4ECA" w:rsidRPr="00052895">
          <w:rPr>
            <w:rStyle w:val="Hyperlink"/>
            <w:noProof/>
          </w:rPr>
          <w:t>1.</w:t>
        </w:r>
        <w:r w:rsidR="007B4ECA">
          <w:rPr>
            <w:rFonts w:asciiTheme="minorHAnsi" w:eastAsiaTheme="minorEastAsia" w:hAnsiTheme="minorHAnsi" w:cstheme="minorBidi"/>
            <w:b w:val="0"/>
            <w:noProof/>
            <w:sz w:val="22"/>
            <w:szCs w:val="22"/>
          </w:rPr>
          <w:tab/>
        </w:r>
        <w:r w:rsidR="007B4ECA" w:rsidRPr="00052895">
          <w:rPr>
            <w:rStyle w:val="Hyperlink"/>
            <w:noProof/>
          </w:rPr>
          <w:t>Introdução</w:t>
        </w:r>
        <w:r w:rsidR="007B4ECA">
          <w:rPr>
            <w:noProof/>
            <w:webHidden/>
          </w:rPr>
          <w:tab/>
        </w:r>
        <w:r>
          <w:rPr>
            <w:noProof/>
            <w:webHidden/>
          </w:rPr>
          <w:fldChar w:fldCharType="begin"/>
        </w:r>
        <w:r w:rsidR="007B4ECA">
          <w:rPr>
            <w:noProof/>
            <w:webHidden/>
          </w:rPr>
          <w:instrText xml:space="preserve"> PAGEREF _Toc205201632 \h </w:instrText>
        </w:r>
        <w:r>
          <w:rPr>
            <w:noProof/>
            <w:webHidden/>
          </w:rPr>
        </w:r>
        <w:r>
          <w:rPr>
            <w:noProof/>
            <w:webHidden/>
          </w:rPr>
          <w:fldChar w:fldCharType="separate"/>
        </w:r>
        <w:r w:rsidR="007B4ECA">
          <w:rPr>
            <w:noProof/>
            <w:webHidden/>
          </w:rPr>
          <w:t>9</w:t>
        </w:r>
        <w:r>
          <w:rPr>
            <w:noProof/>
            <w:webHidden/>
          </w:rPr>
          <w:fldChar w:fldCharType="end"/>
        </w:r>
      </w:hyperlink>
    </w:p>
    <w:p w:rsidR="007B4ECA" w:rsidRDefault="005D5283">
      <w:pPr>
        <w:pStyle w:val="TOC2"/>
        <w:tabs>
          <w:tab w:val="left" w:pos="880"/>
        </w:tabs>
        <w:rPr>
          <w:rFonts w:asciiTheme="minorHAnsi" w:eastAsiaTheme="minorEastAsia" w:hAnsiTheme="minorHAnsi" w:cstheme="minorBidi"/>
          <w:noProof/>
          <w:sz w:val="22"/>
          <w:szCs w:val="22"/>
        </w:rPr>
      </w:pPr>
      <w:hyperlink w:anchor="_Toc205201633" w:history="1">
        <w:r w:rsidR="007B4ECA" w:rsidRPr="00052895">
          <w:rPr>
            <w:rStyle w:val="Hyperlink"/>
            <w:noProof/>
          </w:rPr>
          <w:t>1.1.</w:t>
        </w:r>
        <w:r w:rsidR="007B4ECA">
          <w:rPr>
            <w:rFonts w:asciiTheme="minorHAnsi" w:eastAsiaTheme="minorEastAsia" w:hAnsiTheme="minorHAnsi" w:cstheme="minorBidi"/>
            <w:noProof/>
            <w:sz w:val="22"/>
            <w:szCs w:val="22"/>
          </w:rPr>
          <w:tab/>
        </w:r>
        <w:r w:rsidR="007B4ECA" w:rsidRPr="00052895">
          <w:rPr>
            <w:rStyle w:val="Hyperlink"/>
            <w:noProof/>
          </w:rPr>
          <w:t>Resumo histórico</w:t>
        </w:r>
        <w:r w:rsidR="007B4ECA">
          <w:rPr>
            <w:noProof/>
            <w:webHidden/>
          </w:rPr>
          <w:tab/>
        </w:r>
        <w:r>
          <w:rPr>
            <w:noProof/>
            <w:webHidden/>
          </w:rPr>
          <w:fldChar w:fldCharType="begin"/>
        </w:r>
        <w:r w:rsidR="007B4ECA">
          <w:rPr>
            <w:noProof/>
            <w:webHidden/>
          </w:rPr>
          <w:instrText xml:space="preserve"> PAGEREF _Toc205201633 \h </w:instrText>
        </w:r>
        <w:r>
          <w:rPr>
            <w:noProof/>
            <w:webHidden/>
          </w:rPr>
        </w:r>
        <w:r>
          <w:rPr>
            <w:noProof/>
            <w:webHidden/>
          </w:rPr>
          <w:fldChar w:fldCharType="separate"/>
        </w:r>
        <w:r w:rsidR="007B4ECA">
          <w:rPr>
            <w:noProof/>
            <w:webHidden/>
          </w:rPr>
          <w:t>9</w:t>
        </w:r>
        <w:r>
          <w:rPr>
            <w:noProof/>
            <w:webHidden/>
          </w:rPr>
          <w:fldChar w:fldCharType="end"/>
        </w:r>
      </w:hyperlink>
    </w:p>
    <w:p w:rsidR="007B4ECA" w:rsidRDefault="005D5283">
      <w:pPr>
        <w:pStyle w:val="TOC2"/>
        <w:tabs>
          <w:tab w:val="left" w:pos="880"/>
        </w:tabs>
        <w:rPr>
          <w:rFonts w:asciiTheme="minorHAnsi" w:eastAsiaTheme="minorEastAsia" w:hAnsiTheme="minorHAnsi" w:cstheme="minorBidi"/>
          <w:noProof/>
          <w:sz w:val="22"/>
          <w:szCs w:val="22"/>
        </w:rPr>
      </w:pPr>
      <w:hyperlink w:anchor="_Toc205201634" w:history="1">
        <w:r w:rsidR="007B4ECA" w:rsidRPr="00052895">
          <w:rPr>
            <w:rStyle w:val="Hyperlink"/>
            <w:noProof/>
          </w:rPr>
          <w:t>1.2.</w:t>
        </w:r>
        <w:r w:rsidR="007B4ECA">
          <w:rPr>
            <w:rFonts w:asciiTheme="minorHAnsi" w:eastAsiaTheme="minorEastAsia" w:hAnsiTheme="minorHAnsi" w:cstheme="minorBidi"/>
            <w:noProof/>
            <w:sz w:val="22"/>
            <w:szCs w:val="22"/>
          </w:rPr>
          <w:tab/>
        </w:r>
        <w:r w:rsidR="007B4ECA" w:rsidRPr="00052895">
          <w:rPr>
            <w:rStyle w:val="Hyperlink"/>
            <w:noProof/>
          </w:rPr>
          <w:t>Visão Geral</w:t>
        </w:r>
        <w:r w:rsidR="007B4ECA">
          <w:rPr>
            <w:noProof/>
            <w:webHidden/>
          </w:rPr>
          <w:tab/>
        </w:r>
        <w:r>
          <w:rPr>
            <w:noProof/>
            <w:webHidden/>
          </w:rPr>
          <w:fldChar w:fldCharType="begin"/>
        </w:r>
        <w:r w:rsidR="007B4ECA">
          <w:rPr>
            <w:noProof/>
            <w:webHidden/>
          </w:rPr>
          <w:instrText xml:space="preserve"> PAGEREF _Toc205201634 \h </w:instrText>
        </w:r>
        <w:r>
          <w:rPr>
            <w:noProof/>
            <w:webHidden/>
          </w:rPr>
        </w:r>
        <w:r>
          <w:rPr>
            <w:noProof/>
            <w:webHidden/>
          </w:rPr>
          <w:fldChar w:fldCharType="separate"/>
        </w:r>
        <w:r w:rsidR="007B4ECA">
          <w:rPr>
            <w:noProof/>
            <w:webHidden/>
          </w:rPr>
          <w:t>10</w:t>
        </w:r>
        <w:r>
          <w:rPr>
            <w:noProof/>
            <w:webHidden/>
          </w:rPr>
          <w:fldChar w:fldCharType="end"/>
        </w:r>
      </w:hyperlink>
    </w:p>
    <w:p w:rsidR="007B4ECA" w:rsidRDefault="005D5283">
      <w:pPr>
        <w:pStyle w:val="TOC2"/>
        <w:tabs>
          <w:tab w:val="left" w:pos="880"/>
        </w:tabs>
        <w:rPr>
          <w:rFonts w:asciiTheme="minorHAnsi" w:eastAsiaTheme="minorEastAsia" w:hAnsiTheme="minorHAnsi" w:cstheme="minorBidi"/>
          <w:noProof/>
          <w:sz w:val="22"/>
          <w:szCs w:val="22"/>
        </w:rPr>
      </w:pPr>
      <w:hyperlink w:anchor="_Toc205201635" w:history="1">
        <w:r w:rsidR="007B4ECA" w:rsidRPr="00052895">
          <w:rPr>
            <w:rStyle w:val="Hyperlink"/>
            <w:noProof/>
          </w:rPr>
          <w:t>1.3.</w:t>
        </w:r>
        <w:r w:rsidR="007B4ECA">
          <w:rPr>
            <w:rFonts w:asciiTheme="minorHAnsi" w:eastAsiaTheme="minorEastAsia" w:hAnsiTheme="minorHAnsi" w:cstheme="minorBidi"/>
            <w:noProof/>
            <w:sz w:val="22"/>
            <w:szCs w:val="22"/>
          </w:rPr>
          <w:tab/>
        </w:r>
        <w:r w:rsidR="007B4ECA" w:rsidRPr="00052895">
          <w:rPr>
            <w:rStyle w:val="Hyperlink"/>
            <w:noProof/>
          </w:rPr>
          <w:t>Prémios obtidos</w:t>
        </w:r>
        <w:r w:rsidR="007B4ECA">
          <w:rPr>
            <w:noProof/>
            <w:webHidden/>
          </w:rPr>
          <w:tab/>
        </w:r>
        <w:r>
          <w:rPr>
            <w:noProof/>
            <w:webHidden/>
          </w:rPr>
          <w:fldChar w:fldCharType="begin"/>
        </w:r>
        <w:r w:rsidR="007B4ECA">
          <w:rPr>
            <w:noProof/>
            <w:webHidden/>
          </w:rPr>
          <w:instrText xml:space="preserve"> PAGEREF _Toc205201635 \h </w:instrText>
        </w:r>
        <w:r>
          <w:rPr>
            <w:noProof/>
            <w:webHidden/>
          </w:rPr>
        </w:r>
        <w:r>
          <w:rPr>
            <w:noProof/>
            <w:webHidden/>
          </w:rPr>
          <w:fldChar w:fldCharType="separate"/>
        </w:r>
        <w:r w:rsidR="007B4ECA">
          <w:rPr>
            <w:noProof/>
            <w:webHidden/>
          </w:rPr>
          <w:t>10</w:t>
        </w:r>
        <w:r>
          <w:rPr>
            <w:noProof/>
            <w:webHidden/>
          </w:rPr>
          <w:fldChar w:fldCharType="end"/>
        </w:r>
      </w:hyperlink>
    </w:p>
    <w:p w:rsidR="007B4ECA" w:rsidRDefault="005D5283">
      <w:pPr>
        <w:pStyle w:val="TOC2"/>
        <w:tabs>
          <w:tab w:val="left" w:pos="880"/>
        </w:tabs>
        <w:rPr>
          <w:rFonts w:asciiTheme="minorHAnsi" w:eastAsiaTheme="minorEastAsia" w:hAnsiTheme="minorHAnsi" w:cstheme="minorBidi"/>
          <w:noProof/>
          <w:sz w:val="22"/>
          <w:szCs w:val="22"/>
        </w:rPr>
      </w:pPr>
      <w:hyperlink w:anchor="_Toc205201636" w:history="1">
        <w:r w:rsidR="007B4ECA" w:rsidRPr="00052895">
          <w:rPr>
            <w:rStyle w:val="Hyperlink"/>
            <w:noProof/>
          </w:rPr>
          <w:t>1.4.</w:t>
        </w:r>
        <w:r w:rsidR="007B4ECA">
          <w:rPr>
            <w:rFonts w:asciiTheme="minorHAnsi" w:eastAsiaTheme="minorEastAsia" w:hAnsiTheme="minorHAnsi" w:cstheme="minorBidi"/>
            <w:noProof/>
            <w:sz w:val="22"/>
            <w:szCs w:val="22"/>
          </w:rPr>
          <w:tab/>
        </w:r>
        <w:r w:rsidR="007B4ECA" w:rsidRPr="00052895">
          <w:rPr>
            <w:rStyle w:val="Hyperlink"/>
            <w:noProof/>
          </w:rPr>
          <w:t>O futuro</w:t>
        </w:r>
        <w:r w:rsidR="007B4ECA">
          <w:rPr>
            <w:noProof/>
            <w:webHidden/>
          </w:rPr>
          <w:tab/>
        </w:r>
        <w:r>
          <w:rPr>
            <w:noProof/>
            <w:webHidden/>
          </w:rPr>
          <w:fldChar w:fldCharType="begin"/>
        </w:r>
        <w:r w:rsidR="007B4ECA">
          <w:rPr>
            <w:noProof/>
            <w:webHidden/>
          </w:rPr>
          <w:instrText xml:space="preserve"> PAGEREF _Toc205201636 \h </w:instrText>
        </w:r>
        <w:r>
          <w:rPr>
            <w:noProof/>
            <w:webHidden/>
          </w:rPr>
        </w:r>
        <w:r>
          <w:rPr>
            <w:noProof/>
            <w:webHidden/>
          </w:rPr>
          <w:fldChar w:fldCharType="separate"/>
        </w:r>
        <w:r w:rsidR="007B4ECA">
          <w:rPr>
            <w:noProof/>
            <w:webHidden/>
          </w:rPr>
          <w:t>11</w:t>
        </w:r>
        <w:r>
          <w:rPr>
            <w:noProof/>
            <w:webHidden/>
          </w:rPr>
          <w:fldChar w:fldCharType="end"/>
        </w:r>
      </w:hyperlink>
    </w:p>
    <w:p w:rsidR="007B4ECA" w:rsidRDefault="005D5283">
      <w:pPr>
        <w:pStyle w:val="TOC1"/>
        <w:tabs>
          <w:tab w:val="left" w:pos="400"/>
        </w:tabs>
        <w:rPr>
          <w:rFonts w:asciiTheme="minorHAnsi" w:eastAsiaTheme="minorEastAsia" w:hAnsiTheme="minorHAnsi" w:cstheme="minorBidi"/>
          <w:b w:val="0"/>
          <w:noProof/>
          <w:sz w:val="22"/>
          <w:szCs w:val="22"/>
        </w:rPr>
      </w:pPr>
      <w:hyperlink w:anchor="_Toc205201637" w:history="1">
        <w:r w:rsidR="007B4ECA" w:rsidRPr="00052895">
          <w:rPr>
            <w:rStyle w:val="Hyperlink"/>
            <w:noProof/>
          </w:rPr>
          <w:t>2.</w:t>
        </w:r>
        <w:r w:rsidR="007B4ECA">
          <w:rPr>
            <w:rFonts w:asciiTheme="minorHAnsi" w:eastAsiaTheme="minorEastAsia" w:hAnsiTheme="minorHAnsi" w:cstheme="minorBidi"/>
            <w:b w:val="0"/>
            <w:noProof/>
            <w:sz w:val="22"/>
            <w:szCs w:val="22"/>
          </w:rPr>
          <w:tab/>
        </w:r>
        <w:r w:rsidR="007B4ECA" w:rsidRPr="00052895">
          <w:rPr>
            <w:rStyle w:val="Hyperlink"/>
            <w:noProof/>
          </w:rPr>
          <w:t>Versatilidade</w:t>
        </w:r>
        <w:r w:rsidR="007B4ECA">
          <w:rPr>
            <w:noProof/>
            <w:webHidden/>
          </w:rPr>
          <w:tab/>
        </w:r>
        <w:r>
          <w:rPr>
            <w:noProof/>
            <w:webHidden/>
          </w:rPr>
          <w:fldChar w:fldCharType="begin"/>
        </w:r>
        <w:r w:rsidR="007B4ECA">
          <w:rPr>
            <w:noProof/>
            <w:webHidden/>
          </w:rPr>
          <w:instrText xml:space="preserve"> PAGEREF _Toc205201637 \h </w:instrText>
        </w:r>
        <w:r>
          <w:rPr>
            <w:noProof/>
            <w:webHidden/>
          </w:rPr>
        </w:r>
        <w:r>
          <w:rPr>
            <w:noProof/>
            <w:webHidden/>
          </w:rPr>
          <w:fldChar w:fldCharType="separate"/>
        </w:r>
        <w:r w:rsidR="007B4ECA">
          <w:rPr>
            <w:noProof/>
            <w:webHidden/>
          </w:rPr>
          <w:t>13</w:t>
        </w:r>
        <w:r>
          <w:rPr>
            <w:noProof/>
            <w:webHidden/>
          </w:rPr>
          <w:fldChar w:fldCharType="end"/>
        </w:r>
      </w:hyperlink>
    </w:p>
    <w:p w:rsidR="007B4ECA" w:rsidRDefault="005D5283">
      <w:pPr>
        <w:pStyle w:val="TOC2"/>
        <w:tabs>
          <w:tab w:val="left" w:pos="880"/>
        </w:tabs>
        <w:rPr>
          <w:rFonts w:asciiTheme="minorHAnsi" w:eastAsiaTheme="minorEastAsia" w:hAnsiTheme="minorHAnsi" w:cstheme="minorBidi"/>
          <w:noProof/>
          <w:sz w:val="22"/>
          <w:szCs w:val="22"/>
        </w:rPr>
      </w:pPr>
      <w:hyperlink w:anchor="_Toc205201638" w:history="1">
        <w:r w:rsidR="007B4ECA" w:rsidRPr="00052895">
          <w:rPr>
            <w:rStyle w:val="Hyperlink"/>
            <w:noProof/>
          </w:rPr>
          <w:t>2.1.</w:t>
        </w:r>
        <w:r w:rsidR="007B4ECA">
          <w:rPr>
            <w:rFonts w:asciiTheme="minorHAnsi" w:eastAsiaTheme="minorEastAsia" w:hAnsiTheme="minorHAnsi" w:cstheme="minorBidi"/>
            <w:noProof/>
            <w:sz w:val="22"/>
            <w:szCs w:val="22"/>
          </w:rPr>
          <w:tab/>
        </w:r>
        <w:r w:rsidR="007B4ECA" w:rsidRPr="00052895">
          <w:rPr>
            <w:rStyle w:val="Hyperlink"/>
            <w:noProof/>
          </w:rPr>
          <w:t>Portal de Internet</w:t>
        </w:r>
        <w:r w:rsidR="007B4ECA">
          <w:rPr>
            <w:noProof/>
            <w:webHidden/>
          </w:rPr>
          <w:tab/>
        </w:r>
        <w:r>
          <w:rPr>
            <w:noProof/>
            <w:webHidden/>
          </w:rPr>
          <w:fldChar w:fldCharType="begin"/>
        </w:r>
        <w:r w:rsidR="007B4ECA">
          <w:rPr>
            <w:noProof/>
            <w:webHidden/>
          </w:rPr>
          <w:instrText xml:space="preserve"> PAGEREF _Toc205201638 \h </w:instrText>
        </w:r>
        <w:r>
          <w:rPr>
            <w:noProof/>
            <w:webHidden/>
          </w:rPr>
        </w:r>
        <w:r>
          <w:rPr>
            <w:noProof/>
            <w:webHidden/>
          </w:rPr>
          <w:fldChar w:fldCharType="separate"/>
        </w:r>
        <w:r w:rsidR="007B4ECA">
          <w:rPr>
            <w:noProof/>
            <w:webHidden/>
          </w:rPr>
          <w:t>13</w:t>
        </w:r>
        <w:r>
          <w:rPr>
            <w:noProof/>
            <w:webHidden/>
          </w:rPr>
          <w:fldChar w:fldCharType="end"/>
        </w:r>
      </w:hyperlink>
    </w:p>
    <w:p w:rsidR="007B4ECA" w:rsidRDefault="005D5283">
      <w:pPr>
        <w:pStyle w:val="TOC2"/>
        <w:tabs>
          <w:tab w:val="left" w:pos="880"/>
        </w:tabs>
        <w:rPr>
          <w:rFonts w:asciiTheme="minorHAnsi" w:eastAsiaTheme="minorEastAsia" w:hAnsiTheme="minorHAnsi" w:cstheme="minorBidi"/>
          <w:noProof/>
          <w:sz w:val="22"/>
          <w:szCs w:val="22"/>
        </w:rPr>
      </w:pPr>
      <w:hyperlink w:anchor="_Toc205201639" w:history="1">
        <w:r w:rsidR="007B4ECA" w:rsidRPr="00052895">
          <w:rPr>
            <w:rStyle w:val="Hyperlink"/>
            <w:noProof/>
          </w:rPr>
          <w:t>2.2.</w:t>
        </w:r>
        <w:r w:rsidR="007B4ECA">
          <w:rPr>
            <w:rFonts w:asciiTheme="minorHAnsi" w:eastAsiaTheme="minorEastAsia" w:hAnsiTheme="minorHAnsi" w:cstheme="minorBidi"/>
            <w:noProof/>
            <w:sz w:val="22"/>
            <w:szCs w:val="22"/>
          </w:rPr>
          <w:tab/>
        </w:r>
        <w:r w:rsidR="007B4ECA" w:rsidRPr="00052895">
          <w:rPr>
            <w:rStyle w:val="Hyperlink"/>
            <w:noProof/>
          </w:rPr>
          <w:t>Análise Comparativa</w:t>
        </w:r>
        <w:r w:rsidR="007B4ECA">
          <w:rPr>
            <w:noProof/>
            <w:webHidden/>
          </w:rPr>
          <w:tab/>
        </w:r>
        <w:r>
          <w:rPr>
            <w:noProof/>
            <w:webHidden/>
          </w:rPr>
          <w:fldChar w:fldCharType="begin"/>
        </w:r>
        <w:r w:rsidR="007B4ECA">
          <w:rPr>
            <w:noProof/>
            <w:webHidden/>
          </w:rPr>
          <w:instrText xml:space="preserve"> PAGEREF _Toc205201639 \h </w:instrText>
        </w:r>
        <w:r>
          <w:rPr>
            <w:noProof/>
            <w:webHidden/>
          </w:rPr>
        </w:r>
        <w:r>
          <w:rPr>
            <w:noProof/>
            <w:webHidden/>
          </w:rPr>
          <w:fldChar w:fldCharType="separate"/>
        </w:r>
        <w:r w:rsidR="007B4ECA">
          <w:rPr>
            <w:noProof/>
            <w:webHidden/>
          </w:rPr>
          <w:t>14</w:t>
        </w:r>
        <w:r>
          <w:rPr>
            <w:noProof/>
            <w:webHidden/>
          </w:rPr>
          <w:fldChar w:fldCharType="end"/>
        </w:r>
      </w:hyperlink>
    </w:p>
    <w:p w:rsidR="007B4ECA" w:rsidRDefault="005D5283">
      <w:pPr>
        <w:pStyle w:val="TOC1"/>
        <w:tabs>
          <w:tab w:val="left" w:pos="400"/>
        </w:tabs>
        <w:rPr>
          <w:rFonts w:asciiTheme="minorHAnsi" w:eastAsiaTheme="minorEastAsia" w:hAnsiTheme="minorHAnsi" w:cstheme="minorBidi"/>
          <w:b w:val="0"/>
          <w:noProof/>
          <w:sz w:val="22"/>
          <w:szCs w:val="22"/>
        </w:rPr>
      </w:pPr>
      <w:hyperlink w:anchor="_Toc205201640" w:history="1">
        <w:r w:rsidR="007B4ECA" w:rsidRPr="00052895">
          <w:rPr>
            <w:rStyle w:val="Hyperlink"/>
            <w:noProof/>
          </w:rPr>
          <w:t>3.</w:t>
        </w:r>
        <w:r w:rsidR="007B4ECA">
          <w:rPr>
            <w:rFonts w:asciiTheme="minorHAnsi" w:eastAsiaTheme="minorEastAsia" w:hAnsiTheme="minorHAnsi" w:cstheme="minorBidi"/>
            <w:b w:val="0"/>
            <w:noProof/>
            <w:sz w:val="22"/>
            <w:szCs w:val="22"/>
          </w:rPr>
          <w:tab/>
        </w:r>
        <w:r w:rsidR="007B4ECA" w:rsidRPr="00052895">
          <w:rPr>
            <w:rStyle w:val="Hyperlink"/>
            <w:noProof/>
          </w:rPr>
          <w:t>Funcionalidades</w:t>
        </w:r>
        <w:r w:rsidR="007B4ECA">
          <w:rPr>
            <w:noProof/>
            <w:webHidden/>
          </w:rPr>
          <w:tab/>
        </w:r>
        <w:r>
          <w:rPr>
            <w:noProof/>
            <w:webHidden/>
          </w:rPr>
          <w:fldChar w:fldCharType="begin"/>
        </w:r>
        <w:r w:rsidR="007B4ECA">
          <w:rPr>
            <w:noProof/>
            <w:webHidden/>
          </w:rPr>
          <w:instrText xml:space="preserve"> PAGEREF _Toc205201640 \h </w:instrText>
        </w:r>
        <w:r>
          <w:rPr>
            <w:noProof/>
            <w:webHidden/>
          </w:rPr>
        </w:r>
        <w:r>
          <w:rPr>
            <w:noProof/>
            <w:webHidden/>
          </w:rPr>
          <w:fldChar w:fldCharType="separate"/>
        </w:r>
        <w:r w:rsidR="007B4ECA">
          <w:rPr>
            <w:noProof/>
            <w:webHidden/>
          </w:rPr>
          <w:t>17</w:t>
        </w:r>
        <w:r>
          <w:rPr>
            <w:noProof/>
            <w:webHidden/>
          </w:rPr>
          <w:fldChar w:fldCharType="end"/>
        </w:r>
      </w:hyperlink>
    </w:p>
    <w:p w:rsidR="007B4ECA" w:rsidRDefault="005D5283">
      <w:pPr>
        <w:pStyle w:val="TOC2"/>
        <w:tabs>
          <w:tab w:val="left" w:pos="880"/>
        </w:tabs>
        <w:rPr>
          <w:rFonts w:asciiTheme="minorHAnsi" w:eastAsiaTheme="minorEastAsia" w:hAnsiTheme="minorHAnsi" w:cstheme="minorBidi"/>
          <w:noProof/>
          <w:sz w:val="22"/>
          <w:szCs w:val="22"/>
        </w:rPr>
      </w:pPr>
      <w:hyperlink w:anchor="_Toc205201641" w:history="1">
        <w:r w:rsidR="007B4ECA" w:rsidRPr="00052895">
          <w:rPr>
            <w:rStyle w:val="Hyperlink"/>
            <w:noProof/>
          </w:rPr>
          <w:t>3.1.</w:t>
        </w:r>
        <w:r w:rsidR="007B4ECA">
          <w:rPr>
            <w:rFonts w:asciiTheme="minorHAnsi" w:eastAsiaTheme="minorEastAsia" w:hAnsiTheme="minorHAnsi" w:cstheme="minorBidi"/>
            <w:noProof/>
            <w:sz w:val="22"/>
            <w:szCs w:val="22"/>
          </w:rPr>
          <w:tab/>
        </w:r>
        <w:r w:rsidR="007B4ECA" w:rsidRPr="00052895">
          <w:rPr>
            <w:rStyle w:val="Hyperlink"/>
            <w:noProof/>
          </w:rPr>
          <w:t>Processo Pedagógico</w:t>
        </w:r>
        <w:r w:rsidR="007B4ECA">
          <w:rPr>
            <w:noProof/>
            <w:webHidden/>
          </w:rPr>
          <w:tab/>
        </w:r>
        <w:r>
          <w:rPr>
            <w:noProof/>
            <w:webHidden/>
          </w:rPr>
          <w:fldChar w:fldCharType="begin"/>
        </w:r>
        <w:r w:rsidR="007B4ECA">
          <w:rPr>
            <w:noProof/>
            <w:webHidden/>
          </w:rPr>
          <w:instrText xml:space="preserve"> PAGEREF _Toc205201641 \h </w:instrText>
        </w:r>
        <w:r>
          <w:rPr>
            <w:noProof/>
            <w:webHidden/>
          </w:rPr>
        </w:r>
        <w:r>
          <w:rPr>
            <w:noProof/>
            <w:webHidden/>
          </w:rPr>
          <w:fldChar w:fldCharType="separate"/>
        </w:r>
        <w:r w:rsidR="007B4ECA">
          <w:rPr>
            <w:noProof/>
            <w:webHidden/>
          </w:rPr>
          <w:t>17</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42" w:history="1">
        <w:r w:rsidR="007B4ECA" w:rsidRPr="00052895">
          <w:rPr>
            <w:rStyle w:val="Hyperlink"/>
            <w:noProof/>
          </w:rPr>
          <w:t>3.1.1.</w:t>
        </w:r>
        <w:r w:rsidR="007B4ECA">
          <w:rPr>
            <w:rFonts w:asciiTheme="minorHAnsi" w:eastAsiaTheme="minorEastAsia" w:hAnsiTheme="minorHAnsi" w:cstheme="minorBidi"/>
            <w:noProof/>
            <w:sz w:val="22"/>
            <w:szCs w:val="22"/>
          </w:rPr>
          <w:tab/>
        </w:r>
        <w:r w:rsidR="007B4ECA" w:rsidRPr="00052895">
          <w:rPr>
            <w:rStyle w:val="Hyperlink"/>
            <w:noProof/>
          </w:rPr>
          <w:t>Cursos</w:t>
        </w:r>
        <w:r w:rsidR="007B4ECA">
          <w:rPr>
            <w:noProof/>
            <w:webHidden/>
          </w:rPr>
          <w:tab/>
        </w:r>
        <w:r>
          <w:rPr>
            <w:noProof/>
            <w:webHidden/>
          </w:rPr>
          <w:fldChar w:fldCharType="begin"/>
        </w:r>
        <w:r w:rsidR="007B4ECA">
          <w:rPr>
            <w:noProof/>
            <w:webHidden/>
          </w:rPr>
          <w:instrText xml:space="preserve"> PAGEREF _Toc205201642 \h </w:instrText>
        </w:r>
        <w:r>
          <w:rPr>
            <w:noProof/>
            <w:webHidden/>
          </w:rPr>
        </w:r>
        <w:r>
          <w:rPr>
            <w:noProof/>
            <w:webHidden/>
          </w:rPr>
          <w:fldChar w:fldCharType="separate"/>
        </w:r>
        <w:r w:rsidR="007B4ECA">
          <w:rPr>
            <w:noProof/>
            <w:webHidden/>
          </w:rPr>
          <w:t>17</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43" w:history="1">
        <w:r w:rsidR="007B4ECA" w:rsidRPr="00052895">
          <w:rPr>
            <w:rStyle w:val="Hyperlink"/>
            <w:noProof/>
          </w:rPr>
          <w:t>3.1.2.</w:t>
        </w:r>
        <w:r w:rsidR="007B4ECA">
          <w:rPr>
            <w:rFonts w:asciiTheme="minorHAnsi" w:eastAsiaTheme="minorEastAsia" w:hAnsiTheme="minorHAnsi" w:cstheme="minorBidi"/>
            <w:noProof/>
            <w:sz w:val="22"/>
            <w:szCs w:val="22"/>
          </w:rPr>
          <w:tab/>
        </w:r>
        <w:r w:rsidR="007B4ECA" w:rsidRPr="00052895">
          <w:rPr>
            <w:rStyle w:val="Hyperlink"/>
            <w:noProof/>
          </w:rPr>
          <w:t>Planos de Estudo</w:t>
        </w:r>
        <w:r w:rsidR="007B4ECA">
          <w:rPr>
            <w:noProof/>
            <w:webHidden/>
          </w:rPr>
          <w:tab/>
        </w:r>
        <w:r>
          <w:rPr>
            <w:noProof/>
            <w:webHidden/>
          </w:rPr>
          <w:fldChar w:fldCharType="begin"/>
        </w:r>
        <w:r w:rsidR="007B4ECA">
          <w:rPr>
            <w:noProof/>
            <w:webHidden/>
          </w:rPr>
          <w:instrText xml:space="preserve"> PAGEREF _Toc205201643 \h </w:instrText>
        </w:r>
        <w:r>
          <w:rPr>
            <w:noProof/>
            <w:webHidden/>
          </w:rPr>
        </w:r>
        <w:r>
          <w:rPr>
            <w:noProof/>
            <w:webHidden/>
          </w:rPr>
          <w:fldChar w:fldCharType="separate"/>
        </w:r>
        <w:r w:rsidR="007B4ECA">
          <w:rPr>
            <w:noProof/>
            <w:webHidden/>
          </w:rPr>
          <w:t>18</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44" w:history="1">
        <w:r w:rsidR="007B4ECA" w:rsidRPr="00052895">
          <w:rPr>
            <w:rStyle w:val="Hyperlink"/>
            <w:noProof/>
          </w:rPr>
          <w:t>3.1.3.</w:t>
        </w:r>
        <w:r w:rsidR="007B4ECA">
          <w:rPr>
            <w:rFonts w:asciiTheme="minorHAnsi" w:eastAsiaTheme="minorEastAsia" w:hAnsiTheme="minorHAnsi" w:cstheme="minorBidi"/>
            <w:noProof/>
            <w:sz w:val="22"/>
            <w:szCs w:val="22"/>
          </w:rPr>
          <w:tab/>
        </w:r>
        <w:r w:rsidR="007B4ECA" w:rsidRPr="00052895">
          <w:rPr>
            <w:rStyle w:val="Hyperlink"/>
            <w:noProof/>
          </w:rPr>
          <w:t>Necessidades de Serviço Docente</w:t>
        </w:r>
        <w:r w:rsidR="007B4ECA">
          <w:rPr>
            <w:noProof/>
            <w:webHidden/>
          </w:rPr>
          <w:tab/>
        </w:r>
        <w:r>
          <w:rPr>
            <w:noProof/>
            <w:webHidden/>
          </w:rPr>
          <w:fldChar w:fldCharType="begin"/>
        </w:r>
        <w:r w:rsidR="007B4ECA">
          <w:rPr>
            <w:noProof/>
            <w:webHidden/>
          </w:rPr>
          <w:instrText xml:space="preserve"> PAGEREF _Toc205201644 \h </w:instrText>
        </w:r>
        <w:r>
          <w:rPr>
            <w:noProof/>
            <w:webHidden/>
          </w:rPr>
        </w:r>
        <w:r>
          <w:rPr>
            <w:noProof/>
            <w:webHidden/>
          </w:rPr>
          <w:fldChar w:fldCharType="separate"/>
        </w:r>
        <w:r w:rsidR="007B4ECA">
          <w:rPr>
            <w:noProof/>
            <w:webHidden/>
          </w:rPr>
          <w:t>18</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45" w:history="1">
        <w:r w:rsidR="007B4ECA" w:rsidRPr="00052895">
          <w:rPr>
            <w:rStyle w:val="Hyperlink"/>
            <w:noProof/>
          </w:rPr>
          <w:t>3.1.4.</w:t>
        </w:r>
        <w:r w:rsidR="007B4ECA">
          <w:rPr>
            <w:rFonts w:asciiTheme="minorHAnsi" w:eastAsiaTheme="minorEastAsia" w:hAnsiTheme="minorHAnsi" w:cstheme="minorBidi"/>
            <w:noProof/>
            <w:sz w:val="22"/>
            <w:szCs w:val="22"/>
          </w:rPr>
          <w:tab/>
        </w:r>
        <w:r w:rsidR="007B4ECA" w:rsidRPr="00052895">
          <w:rPr>
            <w:rStyle w:val="Hyperlink"/>
            <w:noProof/>
          </w:rPr>
          <w:t>Distribuição de Serviço</w:t>
        </w:r>
        <w:r w:rsidR="007B4ECA">
          <w:rPr>
            <w:noProof/>
            <w:webHidden/>
          </w:rPr>
          <w:tab/>
        </w:r>
        <w:r>
          <w:rPr>
            <w:noProof/>
            <w:webHidden/>
          </w:rPr>
          <w:fldChar w:fldCharType="begin"/>
        </w:r>
        <w:r w:rsidR="007B4ECA">
          <w:rPr>
            <w:noProof/>
            <w:webHidden/>
          </w:rPr>
          <w:instrText xml:space="preserve"> PAGEREF _Toc205201645 \h </w:instrText>
        </w:r>
        <w:r>
          <w:rPr>
            <w:noProof/>
            <w:webHidden/>
          </w:rPr>
        </w:r>
        <w:r>
          <w:rPr>
            <w:noProof/>
            <w:webHidden/>
          </w:rPr>
          <w:fldChar w:fldCharType="separate"/>
        </w:r>
        <w:r w:rsidR="007B4ECA">
          <w:rPr>
            <w:noProof/>
            <w:webHidden/>
          </w:rPr>
          <w:t>19</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46" w:history="1">
        <w:r w:rsidR="007B4ECA" w:rsidRPr="00052895">
          <w:rPr>
            <w:rStyle w:val="Hyperlink"/>
            <w:noProof/>
          </w:rPr>
          <w:t>3.1.5.</w:t>
        </w:r>
        <w:r w:rsidR="007B4ECA">
          <w:rPr>
            <w:rFonts w:asciiTheme="minorHAnsi" w:eastAsiaTheme="minorEastAsia" w:hAnsiTheme="minorHAnsi" w:cstheme="minorBidi"/>
            <w:noProof/>
            <w:sz w:val="22"/>
            <w:szCs w:val="22"/>
          </w:rPr>
          <w:tab/>
        </w:r>
        <w:r w:rsidR="007B4ECA" w:rsidRPr="00052895">
          <w:rPr>
            <w:rStyle w:val="Hyperlink"/>
            <w:noProof/>
          </w:rPr>
          <w:t>Fichas de Disciplinas</w:t>
        </w:r>
        <w:r w:rsidR="007B4ECA">
          <w:rPr>
            <w:noProof/>
            <w:webHidden/>
          </w:rPr>
          <w:tab/>
        </w:r>
        <w:r>
          <w:rPr>
            <w:noProof/>
            <w:webHidden/>
          </w:rPr>
          <w:fldChar w:fldCharType="begin"/>
        </w:r>
        <w:r w:rsidR="007B4ECA">
          <w:rPr>
            <w:noProof/>
            <w:webHidden/>
          </w:rPr>
          <w:instrText xml:space="preserve"> PAGEREF _Toc205201646 \h </w:instrText>
        </w:r>
        <w:r>
          <w:rPr>
            <w:noProof/>
            <w:webHidden/>
          </w:rPr>
        </w:r>
        <w:r>
          <w:rPr>
            <w:noProof/>
            <w:webHidden/>
          </w:rPr>
          <w:fldChar w:fldCharType="separate"/>
        </w:r>
        <w:r w:rsidR="007B4ECA">
          <w:rPr>
            <w:noProof/>
            <w:webHidden/>
          </w:rPr>
          <w:t>19</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47" w:history="1">
        <w:r w:rsidR="007B4ECA" w:rsidRPr="00052895">
          <w:rPr>
            <w:rStyle w:val="Hyperlink"/>
            <w:noProof/>
          </w:rPr>
          <w:t>3.1.6.</w:t>
        </w:r>
        <w:r w:rsidR="007B4ECA">
          <w:rPr>
            <w:rFonts w:asciiTheme="minorHAnsi" w:eastAsiaTheme="minorEastAsia" w:hAnsiTheme="minorHAnsi" w:cstheme="minorBidi"/>
            <w:noProof/>
            <w:sz w:val="22"/>
            <w:szCs w:val="22"/>
          </w:rPr>
          <w:tab/>
        </w:r>
        <w:r w:rsidR="007B4ECA" w:rsidRPr="00052895">
          <w:rPr>
            <w:rStyle w:val="Hyperlink"/>
            <w:noProof/>
          </w:rPr>
          <w:t>Horários</w:t>
        </w:r>
        <w:r w:rsidR="007B4ECA">
          <w:rPr>
            <w:noProof/>
            <w:webHidden/>
          </w:rPr>
          <w:tab/>
        </w:r>
        <w:r>
          <w:rPr>
            <w:noProof/>
            <w:webHidden/>
          </w:rPr>
          <w:fldChar w:fldCharType="begin"/>
        </w:r>
        <w:r w:rsidR="007B4ECA">
          <w:rPr>
            <w:noProof/>
            <w:webHidden/>
          </w:rPr>
          <w:instrText xml:space="preserve"> PAGEREF _Toc205201647 \h </w:instrText>
        </w:r>
        <w:r>
          <w:rPr>
            <w:noProof/>
            <w:webHidden/>
          </w:rPr>
        </w:r>
        <w:r>
          <w:rPr>
            <w:noProof/>
            <w:webHidden/>
          </w:rPr>
          <w:fldChar w:fldCharType="separate"/>
        </w:r>
        <w:r w:rsidR="007B4ECA">
          <w:rPr>
            <w:noProof/>
            <w:webHidden/>
          </w:rPr>
          <w:t>20</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48" w:history="1">
        <w:r w:rsidR="007B4ECA" w:rsidRPr="00052895">
          <w:rPr>
            <w:rStyle w:val="Hyperlink"/>
            <w:noProof/>
          </w:rPr>
          <w:t>3.1.7.</w:t>
        </w:r>
        <w:r w:rsidR="007B4ECA">
          <w:rPr>
            <w:rFonts w:asciiTheme="minorHAnsi" w:eastAsiaTheme="minorEastAsia" w:hAnsiTheme="minorHAnsi" w:cstheme="minorBidi"/>
            <w:noProof/>
            <w:sz w:val="22"/>
            <w:szCs w:val="22"/>
          </w:rPr>
          <w:tab/>
        </w:r>
        <w:r w:rsidR="007B4ECA" w:rsidRPr="00052895">
          <w:rPr>
            <w:rStyle w:val="Hyperlink"/>
            <w:noProof/>
          </w:rPr>
          <w:t>Inscrição nas Turmas</w:t>
        </w:r>
        <w:r w:rsidR="007B4ECA">
          <w:rPr>
            <w:noProof/>
            <w:webHidden/>
          </w:rPr>
          <w:tab/>
        </w:r>
        <w:r>
          <w:rPr>
            <w:noProof/>
            <w:webHidden/>
          </w:rPr>
          <w:fldChar w:fldCharType="begin"/>
        </w:r>
        <w:r w:rsidR="007B4ECA">
          <w:rPr>
            <w:noProof/>
            <w:webHidden/>
          </w:rPr>
          <w:instrText xml:space="preserve"> PAGEREF _Toc205201648 \h </w:instrText>
        </w:r>
        <w:r>
          <w:rPr>
            <w:noProof/>
            <w:webHidden/>
          </w:rPr>
        </w:r>
        <w:r>
          <w:rPr>
            <w:noProof/>
            <w:webHidden/>
          </w:rPr>
          <w:fldChar w:fldCharType="separate"/>
        </w:r>
        <w:r w:rsidR="007B4ECA">
          <w:rPr>
            <w:noProof/>
            <w:webHidden/>
          </w:rPr>
          <w:t>21</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49" w:history="1">
        <w:r w:rsidR="007B4ECA" w:rsidRPr="00052895">
          <w:rPr>
            <w:rStyle w:val="Hyperlink"/>
            <w:noProof/>
          </w:rPr>
          <w:t>3.1.8.</w:t>
        </w:r>
        <w:r w:rsidR="007B4ECA">
          <w:rPr>
            <w:rFonts w:asciiTheme="minorHAnsi" w:eastAsiaTheme="minorEastAsia" w:hAnsiTheme="minorHAnsi" w:cstheme="minorBidi"/>
            <w:noProof/>
            <w:sz w:val="22"/>
            <w:szCs w:val="22"/>
          </w:rPr>
          <w:tab/>
        </w:r>
        <w:r w:rsidR="007B4ECA" w:rsidRPr="00052895">
          <w:rPr>
            <w:rStyle w:val="Hyperlink"/>
            <w:noProof/>
          </w:rPr>
          <w:t>Inscrições em Disciplinas</w:t>
        </w:r>
        <w:r w:rsidR="007B4ECA">
          <w:rPr>
            <w:noProof/>
            <w:webHidden/>
          </w:rPr>
          <w:tab/>
        </w:r>
        <w:r>
          <w:rPr>
            <w:noProof/>
            <w:webHidden/>
          </w:rPr>
          <w:fldChar w:fldCharType="begin"/>
        </w:r>
        <w:r w:rsidR="007B4ECA">
          <w:rPr>
            <w:noProof/>
            <w:webHidden/>
          </w:rPr>
          <w:instrText xml:space="preserve"> PAGEREF _Toc205201649 \h </w:instrText>
        </w:r>
        <w:r>
          <w:rPr>
            <w:noProof/>
            <w:webHidden/>
          </w:rPr>
        </w:r>
        <w:r>
          <w:rPr>
            <w:noProof/>
            <w:webHidden/>
          </w:rPr>
          <w:fldChar w:fldCharType="separate"/>
        </w:r>
        <w:r w:rsidR="007B4ECA">
          <w:rPr>
            <w:noProof/>
            <w:webHidden/>
          </w:rPr>
          <w:t>21</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50" w:history="1">
        <w:r w:rsidR="007B4ECA" w:rsidRPr="00052895">
          <w:rPr>
            <w:rStyle w:val="Hyperlink"/>
            <w:noProof/>
          </w:rPr>
          <w:t>3.1.9.</w:t>
        </w:r>
        <w:r w:rsidR="007B4ECA">
          <w:rPr>
            <w:rFonts w:asciiTheme="minorHAnsi" w:eastAsiaTheme="minorEastAsia" w:hAnsiTheme="minorHAnsi" w:cstheme="minorBidi"/>
            <w:noProof/>
            <w:sz w:val="22"/>
            <w:szCs w:val="22"/>
          </w:rPr>
          <w:tab/>
        </w:r>
        <w:r w:rsidR="007B4ECA" w:rsidRPr="00052895">
          <w:rPr>
            <w:rStyle w:val="Hyperlink"/>
            <w:noProof/>
          </w:rPr>
          <w:t>Sumários</w:t>
        </w:r>
        <w:r w:rsidR="007B4ECA">
          <w:rPr>
            <w:noProof/>
            <w:webHidden/>
          </w:rPr>
          <w:tab/>
        </w:r>
        <w:r>
          <w:rPr>
            <w:noProof/>
            <w:webHidden/>
          </w:rPr>
          <w:fldChar w:fldCharType="begin"/>
        </w:r>
        <w:r w:rsidR="007B4ECA">
          <w:rPr>
            <w:noProof/>
            <w:webHidden/>
          </w:rPr>
          <w:instrText xml:space="preserve"> PAGEREF _Toc205201650 \h </w:instrText>
        </w:r>
        <w:r>
          <w:rPr>
            <w:noProof/>
            <w:webHidden/>
          </w:rPr>
        </w:r>
        <w:r>
          <w:rPr>
            <w:noProof/>
            <w:webHidden/>
          </w:rPr>
          <w:fldChar w:fldCharType="separate"/>
        </w:r>
        <w:r w:rsidR="007B4ECA">
          <w:rPr>
            <w:noProof/>
            <w:webHidden/>
          </w:rPr>
          <w:t>21</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51" w:history="1">
        <w:r w:rsidR="007B4ECA" w:rsidRPr="00052895">
          <w:rPr>
            <w:rStyle w:val="Hyperlink"/>
            <w:noProof/>
          </w:rPr>
          <w:t>3.1.10.</w:t>
        </w:r>
        <w:r w:rsidR="007B4ECA">
          <w:rPr>
            <w:rFonts w:asciiTheme="minorHAnsi" w:eastAsiaTheme="minorEastAsia" w:hAnsiTheme="minorHAnsi" w:cstheme="minorBidi"/>
            <w:noProof/>
            <w:sz w:val="22"/>
            <w:szCs w:val="22"/>
          </w:rPr>
          <w:tab/>
        </w:r>
        <w:r w:rsidR="007B4ECA" w:rsidRPr="00052895">
          <w:rPr>
            <w:rStyle w:val="Hyperlink"/>
            <w:noProof/>
          </w:rPr>
          <w:t>Conteúdos</w:t>
        </w:r>
        <w:r w:rsidR="007B4ECA">
          <w:rPr>
            <w:noProof/>
            <w:webHidden/>
          </w:rPr>
          <w:tab/>
        </w:r>
        <w:r>
          <w:rPr>
            <w:noProof/>
            <w:webHidden/>
          </w:rPr>
          <w:fldChar w:fldCharType="begin"/>
        </w:r>
        <w:r w:rsidR="007B4ECA">
          <w:rPr>
            <w:noProof/>
            <w:webHidden/>
          </w:rPr>
          <w:instrText xml:space="preserve"> PAGEREF _Toc205201651 \h </w:instrText>
        </w:r>
        <w:r>
          <w:rPr>
            <w:noProof/>
            <w:webHidden/>
          </w:rPr>
        </w:r>
        <w:r>
          <w:rPr>
            <w:noProof/>
            <w:webHidden/>
          </w:rPr>
          <w:fldChar w:fldCharType="separate"/>
        </w:r>
        <w:r w:rsidR="007B4ECA">
          <w:rPr>
            <w:noProof/>
            <w:webHidden/>
          </w:rPr>
          <w:t>22</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52" w:history="1">
        <w:r w:rsidR="007B4ECA" w:rsidRPr="00052895">
          <w:rPr>
            <w:rStyle w:val="Hyperlink"/>
            <w:noProof/>
          </w:rPr>
          <w:t>3.1.11.</w:t>
        </w:r>
        <w:r w:rsidR="007B4ECA">
          <w:rPr>
            <w:rFonts w:asciiTheme="minorHAnsi" w:eastAsiaTheme="minorEastAsia" w:hAnsiTheme="minorHAnsi" w:cstheme="minorBidi"/>
            <w:noProof/>
            <w:sz w:val="22"/>
            <w:szCs w:val="22"/>
          </w:rPr>
          <w:tab/>
        </w:r>
        <w:r w:rsidR="007B4ECA" w:rsidRPr="00052895">
          <w:rPr>
            <w:rStyle w:val="Hyperlink"/>
            <w:noProof/>
          </w:rPr>
          <w:t>Fotografias dos Alunos</w:t>
        </w:r>
        <w:r w:rsidR="007B4ECA">
          <w:rPr>
            <w:noProof/>
            <w:webHidden/>
          </w:rPr>
          <w:tab/>
        </w:r>
        <w:r>
          <w:rPr>
            <w:noProof/>
            <w:webHidden/>
          </w:rPr>
          <w:fldChar w:fldCharType="begin"/>
        </w:r>
        <w:r w:rsidR="007B4ECA">
          <w:rPr>
            <w:noProof/>
            <w:webHidden/>
          </w:rPr>
          <w:instrText xml:space="preserve"> PAGEREF _Toc205201652 \h </w:instrText>
        </w:r>
        <w:r>
          <w:rPr>
            <w:noProof/>
            <w:webHidden/>
          </w:rPr>
        </w:r>
        <w:r>
          <w:rPr>
            <w:noProof/>
            <w:webHidden/>
          </w:rPr>
          <w:fldChar w:fldCharType="separate"/>
        </w:r>
        <w:r w:rsidR="007B4ECA">
          <w:rPr>
            <w:noProof/>
            <w:webHidden/>
          </w:rPr>
          <w:t>23</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53" w:history="1">
        <w:r w:rsidR="007B4ECA" w:rsidRPr="00052895">
          <w:rPr>
            <w:rStyle w:val="Hyperlink"/>
            <w:noProof/>
          </w:rPr>
          <w:t>3.1.12.</w:t>
        </w:r>
        <w:r w:rsidR="007B4ECA">
          <w:rPr>
            <w:rFonts w:asciiTheme="minorHAnsi" w:eastAsiaTheme="minorEastAsia" w:hAnsiTheme="minorHAnsi" w:cstheme="minorBidi"/>
            <w:noProof/>
            <w:sz w:val="22"/>
            <w:szCs w:val="22"/>
          </w:rPr>
          <w:tab/>
        </w:r>
        <w:r w:rsidR="007B4ECA" w:rsidRPr="00052895">
          <w:rPr>
            <w:rStyle w:val="Hyperlink"/>
            <w:noProof/>
          </w:rPr>
          <w:t>Alunos</w:t>
        </w:r>
        <w:r w:rsidR="007B4ECA">
          <w:rPr>
            <w:noProof/>
            <w:webHidden/>
          </w:rPr>
          <w:tab/>
        </w:r>
        <w:r>
          <w:rPr>
            <w:noProof/>
            <w:webHidden/>
          </w:rPr>
          <w:fldChar w:fldCharType="begin"/>
        </w:r>
        <w:r w:rsidR="007B4ECA">
          <w:rPr>
            <w:noProof/>
            <w:webHidden/>
          </w:rPr>
          <w:instrText xml:space="preserve"> PAGEREF _Toc205201653 \h </w:instrText>
        </w:r>
        <w:r>
          <w:rPr>
            <w:noProof/>
            <w:webHidden/>
          </w:rPr>
        </w:r>
        <w:r>
          <w:rPr>
            <w:noProof/>
            <w:webHidden/>
          </w:rPr>
          <w:fldChar w:fldCharType="separate"/>
        </w:r>
        <w:r w:rsidR="007B4ECA">
          <w:rPr>
            <w:noProof/>
            <w:webHidden/>
          </w:rPr>
          <w:t>24</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54" w:history="1">
        <w:r w:rsidR="007B4ECA" w:rsidRPr="00052895">
          <w:rPr>
            <w:rStyle w:val="Hyperlink"/>
            <w:noProof/>
          </w:rPr>
          <w:t>3.1.13.</w:t>
        </w:r>
        <w:r w:rsidR="007B4ECA">
          <w:rPr>
            <w:rFonts w:asciiTheme="minorHAnsi" w:eastAsiaTheme="minorEastAsia" w:hAnsiTheme="minorHAnsi" w:cstheme="minorBidi"/>
            <w:noProof/>
            <w:sz w:val="22"/>
            <w:szCs w:val="22"/>
          </w:rPr>
          <w:tab/>
        </w:r>
        <w:r w:rsidR="007B4ECA" w:rsidRPr="00052895">
          <w:rPr>
            <w:rStyle w:val="Hyperlink"/>
            <w:noProof/>
          </w:rPr>
          <w:t>Aproveitamento Escolar SAS</w:t>
        </w:r>
        <w:r w:rsidR="007B4ECA">
          <w:rPr>
            <w:noProof/>
            <w:webHidden/>
          </w:rPr>
          <w:tab/>
        </w:r>
        <w:r>
          <w:rPr>
            <w:noProof/>
            <w:webHidden/>
          </w:rPr>
          <w:fldChar w:fldCharType="begin"/>
        </w:r>
        <w:r w:rsidR="007B4ECA">
          <w:rPr>
            <w:noProof/>
            <w:webHidden/>
          </w:rPr>
          <w:instrText xml:space="preserve"> PAGEREF _Toc205201654 \h </w:instrText>
        </w:r>
        <w:r>
          <w:rPr>
            <w:noProof/>
            <w:webHidden/>
          </w:rPr>
        </w:r>
        <w:r>
          <w:rPr>
            <w:noProof/>
            <w:webHidden/>
          </w:rPr>
          <w:fldChar w:fldCharType="separate"/>
        </w:r>
        <w:r w:rsidR="007B4ECA">
          <w:rPr>
            <w:noProof/>
            <w:webHidden/>
          </w:rPr>
          <w:t>25</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55" w:history="1">
        <w:r w:rsidR="007B4ECA" w:rsidRPr="00052895">
          <w:rPr>
            <w:rStyle w:val="Hyperlink"/>
            <w:noProof/>
          </w:rPr>
          <w:t>3.1.14.</w:t>
        </w:r>
        <w:r w:rsidR="007B4ECA">
          <w:rPr>
            <w:rFonts w:asciiTheme="minorHAnsi" w:eastAsiaTheme="minorEastAsia" w:hAnsiTheme="minorHAnsi" w:cstheme="minorBidi"/>
            <w:noProof/>
            <w:sz w:val="22"/>
            <w:szCs w:val="22"/>
          </w:rPr>
          <w:tab/>
        </w:r>
        <w:r w:rsidR="007B4ECA" w:rsidRPr="00052895">
          <w:rPr>
            <w:rStyle w:val="Hyperlink"/>
            <w:noProof/>
          </w:rPr>
          <w:t>Propinas</w:t>
        </w:r>
        <w:r w:rsidR="007B4ECA">
          <w:rPr>
            <w:noProof/>
            <w:webHidden/>
          </w:rPr>
          <w:tab/>
        </w:r>
        <w:r>
          <w:rPr>
            <w:noProof/>
            <w:webHidden/>
          </w:rPr>
          <w:fldChar w:fldCharType="begin"/>
        </w:r>
        <w:r w:rsidR="007B4ECA">
          <w:rPr>
            <w:noProof/>
            <w:webHidden/>
          </w:rPr>
          <w:instrText xml:space="preserve"> PAGEREF _Toc205201655 \h </w:instrText>
        </w:r>
        <w:r>
          <w:rPr>
            <w:noProof/>
            <w:webHidden/>
          </w:rPr>
        </w:r>
        <w:r>
          <w:rPr>
            <w:noProof/>
            <w:webHidden/>
          </w:rPr>
          <w:fldChar w:fldCharType="separate"/>
        </w:r>
        <w:r w:rsidR="007B4ECA">
          <w:rPr>
            <w:noProof/>
            <w:webHidden/>
          </w:rPr>
          <w:t>26</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56" w:history="1">
        <w:r w:rsidR="007B4ECA" w:rsidRPr="00052895">
          <w:rPr>
            <w:rStyle w:val="Hyperlink"/>
            <w:noProof/>
          </w:rPr>
          <w:t>3.1.15.</w:t>
        </w:r>
        <w:r w:rsidR="007B4ECA">
          <w:rPr>
            <w:rFonts w:asciiTheme="minorHAnsi" w:eastAsiaTheme="minorEastAsia" w:hAnsiTheme="minorHAnsi" w:cstheme="minorBidi"/>
            <w:noProof/>
            <w:sz w:val="22"/>
            <w:szCs w:val="22"/>
          </w:rPr>
          <w:tab/>
        </w:r>
        <w:r w:rsidR="007B4ECA" w:rsidRPr="00052895">
          <w:rPr>
            <w:rStyle w:val="Hyperlink"/>
            <w:noProof/>
          </w:rPr>
          <w:t>Exames</w:t>
        </w:r>
        <w:r w:rsidR="007B4ECA">
          <w:rPr>
            <w:noProof/>
            <w:webHidden/>
          </w:rPr>
          <w:tab/>
        </w:r>
        <w:r>
          <w:rPr>
            <w:noProof/>
            <w:webHidden/>
          </w:rPr>
          <w:fldChar w:fldCharType="begin"/>
        </w:r>
        <w:r w:rsidR="007B4ECA">
          <w:rPr>
            <w:noProof/>
            <w:webHidden/>
          </w:rPr>
          <w:instrText xml:space="preserve"> PAGEREF _Toc205201656 \h </w:instrText>
        </w:r>
        <w:r>
          <w:rPr>
            <w:noProof/>
            <w:webHidden/>
          </w:rPr>
        </w:r>
        <w:r>
          <w:rPr>
            <w:noProof/>
            <w:webHidden/>
          </w:rPr>
          <w:fldChar w:fldCharType="separate"/>
        </w:r>
        <w:r w:rsidR="007B4ECA">
          <w:rPr>
            <w:noProof/>
            <w:webHidden/>
          </w:rPr>
          <w:t>27</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57" w:history="1">
        <w:r w:rsidR="007B4ECA" w:rsidRPr="00052895">
          <w:rPr>
            <w:rStyle w:val="Hyperlink"/>
            <w:noProof/>
          </w:rPr>
          <w:t>3.1.16.</w:t>
        </w:r>
        <w:r w:rsidR="007B4ECA">
          <w:rPr>
            <w:rFonts w:asciiTheme="minorHAnsi" w:eastAsiaTheme="minorEastAsia" w:hAnsiTheme="minorHAnsi" w:cstheme="minorBidi"/>
            <w:noProof/>
            <w:sz w:val="22"/>
            <w:szCs w:val="22"/>
          </w:rPr>
          <w:tab/>
        </w:r>
        <w:r w:rsidR="007B4ECA" w:rsidRPr="00052895">
          <w:rPr>
            <w:rStyle w:val="Hyperlink"/>
            <w:noProof/>
          </w:rPr>
          <w:t>Lançamento de Resultados</w:t>
        </w:r>
        <w:r w:rsidR="007B4ECA">
          <w:rPr>
            <w:noProof/>
            <w:webHidden/>
          </w:rPr>
          <w:tab/>
        </w:r>
        <w:r>
          <w:rPr>
            <w:noProof/>
            <w:webHidden/>
          </w:rPr>
          <w:fldChar w:fldCharType="begin"/>
        </w:r>
        <w:r w:rsidR="007B4ECA">
          <w:rPr>
            <w:noProof/>
            <w:webHidden/>
          </w:rPr>
          <w:instrText xml:space="preserve"> PAGEREF _Toc205201657 \h </w:instrText>
        </w:r>
        <w:r>
          <w:rPr>
            <w:noProof/>
            <w:webHidden/>
          </w:rPr>
        </w:r>
        <w:r>
          <w:rPr>
            <w:noProof/>
            <w:webHidden/>
          </w:rPr>
          <w:fldChar w:fldCharType="separate"/>
        </w:r>
        <w:r w:rsidR="007B4ECA">
          <w:rPr>
            <w:noProof/>
            <w:webHidden/>
          </w:rPr>
          <w:t>27</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58" w:history="1">
        <w:r w:rsidR="007B4ECA" w:rsidRPr="00052895">
          <w:rPr>
            <w:rStyle w:val="Hyperlink"/>
            <w:noProof/>
          </w:rPr>
          <w:t>3.1.17.</w:t>
        </w:r>
        <w:r w:rsidR="007B4ECA">
          <w:rPr>
            <w:rFonts w:asciiTheme="minorHAnsi" w:eastAsiaTheme="minorEastAsia" w:hAnsiTheme="minorHAnsi" w:cstheme="minorBidi"/>
            <w:noProof/>
            <w:sz w:val="22"/>
            <w:szCs w:val="22"/>
          </w:rPr>
          <w:tab/>
        </w:r>
        <w:r w:rsidR="007B4ECA" w:rsidRPr="00052895">
          <w:rPr>
            <w:rStyle w:val="Hyperlink"/>
            <w:noProof/>
          </w:rPr>
          <w:t>Inquéritos</w:t>
        </w:r>
        <w:r w:rsidR="007B4ECA">
          <w:rPr>
            <w:noProof/>
            <w:webHidden/>
          </w:rPr>
          <w:tab/>
        </w:r>
        <w:r>
          <w:rPr>
            <w:noProof/>
            <w:webHidden/>
          </w:rPr>
          <w:fldChar w:fldCharType="begin"/>
        </w:r>
        <w:r w:rsidR="007B4ECA">
          <w:rPr>
            <w:noProof/>
            <w:webHidden/>
          </w:rPr>
          <w:instrText xml:space="preserve"> PAGEREF _Toc205201658 \h </w:instrText>
        </w:r>
        <w:r>
          <w:rPr>
            <w:noProof/>
            <w:webHidden/>
          </w:rPr>
        </w:r>
        <w:r>
          <w:rPr>
            <w:noProof/>
            <w:webHidden/>
          </w:rPr>
          <w:fldChar w:fldCharType="separate"/>
        </w:r>
        <w:r w:rsidR="007B4ECA">
          <w:rPr>
            <w:noProof/>
            <w:webHidden/>
          </w:rPr>
          <w:t>28</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59" w:history="1">
        <w:r w:rsidR="007B4ECA" w:rsidRPr="00052895">
          <w:rPr>
            <w:rStyle w:val="Hyperlink"/>
            <w:noProof/>
          </w:rPr>
          <w:t>3.1.18.</w:t>
        </w:r>
        <w:r w:rsidR="007B4ECA">
          <w:rPr>
            <w:rFonts w:asciiTheme="minorHAnsi" w:eastAsiaTheme="minorEastAsia" w:hAnsiTheme="minorHAnsi" w:cstheme="minorBidi"/>
            <w:noProof/>
            <w:sz w:val="22"/>
            <w:szCs w:val="22"/>
          </w:rPr>
          <w:tab/>
        </w:r>
        <w:r w:rsidR="007B4ECA" w:rsidRPr="00052895">
          <w:rPr>
            <w:rStyle w:val="Hyperlink"/>
            <w:noProof/>
          </w:rPr>
          <w:t>Ficha do Aluno</w:t>
        </w:r>
        <w:r w:rsidR="007B4ECA">
          <w:rPr>
            <w:noProof/>
            <w:webHidden/>
          </w:rPr>
          <w:tab/>
        </w:r>
        <w:r>
          <w:rPr>
            <w:noProof/>
            <w:webHidden/>
          </w:rPr>
          <w:fldChar w:fldCharType="begin"/>
        </w:r>
        <w:r w:rsidR="007B4ECA">
          <w:rPr>
            <w:noProof/>
            <w:webHidden/>
          </w:rPr>
          <w:instrText xml:space="preserve"> PAGEREF _Toc205201659 \h </w:instrText>
        </w:r>
        <w:r>
          <w:rPr>
            <w:noProof/>
            <w:webHidden/>
          </w:rPr>
        </w:r>
        <w:r>
          <w:rPr>
            <w:noProof/>
            <w:webHidden/>
          </w:rPr>
          <w:fldChar w:fldCharType="separate"/>
        </w:r>
        <w:r w:rsidR="007B4ECA">
          <w:rPr>
            <w:noProof/>
            <w:webHidden/>
          </w:rPr>
          <w:t>29</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60" w:history="1">
        <w:r w:rsidR="007B4ECA" w:rsidRPr="00052895">
          <w:rPr>
            <w:rStyle w:val="Hyperlink"/>
            <w:noProof/>
          </w:rPr>
          <w:t>3.1.19.</w:t>
        </w:r>
        <w:r w:rsidR="007B4ECA">
          <w:rPr>
            <w:rFonts w:asciiTheme="minorHAnsi" w:eastAsiaTheme="minorEastAsia" w:hAnsiTheme="minorHAnsi" w:cstheme="minorBidi"/>
            <w:noProof/>
            <w:sz w:val="22"/>
            <w:szCs w:val="22"/>
          </w:rPr>
          <w:tab/>
        </w:r>
        <w:r w:rsidR="007B4ECA" w:rsidRPr="00052895">
          <w:rPr>
            <w:rStyle w:val="Hyperlink"/>
            <w:noProof/>
          </w:rPr>
          <w:t>Certificados/Certidões</w:t>
        </w:r>
        <w:r w:rsidR="007B4ECA">
          <w:rPr>
            <w:noProof/>
            <w:webHidden/>
          </w:rPr>
          <w:tab/>
        </w:r>
        <w:r>
          <w:rPr>
            <w:noProof/>
            <w:webHidden/>
          </w:rPr>
          <w:fldChar w:fldCharType="begin"/>
        </w:r>
        <w:r w:rsidR="007B4ECA">
          <w:rPr>
            <w:noProof/>
            <w:webHidden/>
          </w:rPr>
          <w:instrText xml:space="preserve"> PAGEREF _Toc205201660 \h </w:instrText>
        </w:r>
        <w:r>
          <w:rPr>
            <w:noProof/>
            <w:webHidden/>
          </w:rPr>
        </w:r>
        <w:r>
          <w:rPr>
            <w:noProof/>
            <w:webHidden/>
          </w:rPr>
          <w:fldChar w:fldCharType="separate"/>
        </w:r>
        <w:r w:rsidR="007B4ECA">
          <w:rPr>
            <w:noProof/>
            <w:webHidden/>
          </w:rPr>
          <w:t>30</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61" w:history="1">
        <w:r w:rsidR="007B4ECA" w:rsidRPr="00052895">
          <w:rPr>
            <w:rStyle w:val="Hyperlink"/>
            <w:noProof/>
          </w:rPr>
          <w:t>3.1.20.</w:t>
        </w:r>
        <w:r w:rsidR="007B4ECA">
          <w:rPr>
            <w:rFonts w:asciiTheme="minorHAnsi" w:eastAsiaTheme="minorEastAsia" w:hAnsiTheme="minorHAnsi" w:cstheme="minorBidi"/>
            <w:noProof/>
            <w:sz w:val="22"/>
            <w:szCs w:val="22"/>
          </w:rPr>
          <w:tab/>
        </w:r>
        <w:r w:rsidR="007B4ECA" w:rsidRPr="00052895">
          <w:rPr>
            <w:rStyle w:val="Hyperlink"/>
            <w:noProof/>
          </w:rPr>
          <w:t>Requerimentos</w:t>
        </w:r>
        <w:r w:rsidR="007B4ECA">
          <w:rPr>
            <w:noProof/>
            <w:webHidden/>
          </w:rPr>
          <w:tab/>
        </w:r>
        <w:r>
          <w:rPr>
            <w:noProof/>
            <w:webHidden/>
          </w:rPr>
          <w:fldChar w:fldCharType="begin"/>
        </w:r>
        <w:r w:rsidR="007B4ECA">
          <w:rPr>
            <w:noProof/>
            <w:webHidden/>
          </w:rPr>
          <w:instrText xml:space="preserve"> PAGEREF _Toc205201661 \h </w:instrText>
        </w:r>
        <w:r>
          <w:rPr>
            <w:noProof/>
            <w:webHidden/>
          </w:rPr>
        </w:r>
        <w:r>
          <w:rPr>
            <w:noProof/>
            <w:webHidden/>
          </w:rPr>
          <w:fldChar w:fldCharType="separate"/>
        </w:r>
        <w:r w:rsidR="007B4ECA">
          <w:rPr>
            <w:noProof/>
            <w:webHidden/>
          </w:rPr>
          <w:t>31</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62" w:history="1">
        <w:r w:rsidR="007B4ECA" w:rsidRPr="00052895">
          <w:rPr>
            <w:rStyle w:val="Hyperlink"/>
            <w:noProof/>
          </w:rPr>
          <w:t>3.1.21.</w:t>
        </w:r>
        <w:r w:rsidR="007B4ECA">
          <w:rPr>
            <w:rFonts w:asciiTheme="minorHAnsi" w:eastAsiaTheme="minorEastAsia" w:hAnsiTheme="minorHAnsi" w:cstheme="minorBidi"/>
            <w:noProof/>
            <w:sz w:val="22"/>
            <w:szCs w:val="22"/>
          </w:rPr>
          <w:tab/>
        </w:r>
        <w:r w:rsidR="007B4ECA" w:rsidRPr="00052895">
          <w:rPr>
            <w:rStyle w:val="Hyperlink"/>
            <w:noProof/>
          </w:rPr>
          <w:t>Estatísticas</w:t>
        </w:r>
        <w:r w:rsidR="007B4ECA">
          <w:rPr>
            <w:noProof/>
            <w:webHidden/>
          </w:rPr>
          <w:tab/>
        </w:r>
        <w:r>
          <w:rPr>
            <w:noProof/>
            <w:webHidden/>
          </w:rPr>
          <w:fldChar w:fldCharType="begin"/>
        </w:r>
        <w:r w:rsidR="007B4ECA">
          <w:rPr>
            <w:noProof/>
            <w:webHidden/>
          </w:rPr>
          <w:instrText xml:space="preserve"> PAGEREF _Toc205201662 \h </w:instrText>
        </w:r>
        <w:r>
          <w:rPr>
            <w:noProof/>
            <w:webHidden/>
          </w:rPr>
        </w:r>
        <w:r>
          <w:rPr>
            <w:noProof/>
            <w:webHidden/>
          </w:rPr>
          <w:fldChar w:fldCharType="separate"/>
        </w:r>
        <w:r w:rsidR="007B4ECA">
          <w:rPr>
            <w:noProof/>
            <w:webHidden/>
          </w:rPr>
          <w:t>32</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63" w:history="1">
        <w:r w:rsidR="007B4ECA" w:rsidRPr="00052895">
          <w:rPr>
            <w:rStyle w:val="Hyperlink"/>
            <w:noProof/>
          </w:rPr>
          <w:t>3.1.22.</w:t>
        </w:r>
        <w:r w:rsidR="007B4ECA">
          <w:rPr>
            <w:rFonts w:asciiTheme="minorHAnsi" w:eastAsiaTheme="minorEastAsia" w:hAnsiTheme="minorHAnsi" w:cstheme="minorBidi"/>
            <w:noProof/>
            <w:sz w:val="22"/>
            <w:szCs w:val="22"/>
          </w:rPr>
          <w:tab/>
        </w:r>
        <w:r w:rsidR="007B4ECA" w:rsidRPr="00052895">
          <w:rPr>
            <w:rStyle w:val="Hyperlink"/>
            <w:noProof/>
          </w:rPr>
          <w:t>Relatórios de Disciplina</w:t>
        </w:r>
        <w:r w:rsidR="007B4ECA">
          <w:rPr>
            <w:noProof/>
            <w:webHidden/>
          </w:rPr>
          <w:tab/>
        </w:r>
        <w:r>
          <w:rPr>
            <w:noProof/>
            <w:webHidden/>
          </w:rPr>
          <w:fldChar w:fldCharType="begin"/>
        </w:r>
        <w:r w:rsidR="007B4ECA">
          <w:rPr>
            <w:noProof/>
            <w:webHidden/>
          </w:rPr>
          <w:instrText xml:space="preserve"> PAGEREF _Toc205201663 \h </w:instrText>
        </w:r>
        <w:r>
          <w:rPr>
            <w:noProof/>
            <w:webHidden/>
          </w:rPr>
        </w:r>
        <w:r>
          <w:rPr>
            <w:noProof/>
            <w:webHidden/>
          </w:rPr>
          <w:fldChar w:fldCharType="separate"/>
        </w:r>
        <w:r w:rsidR="007B4ECA">
          <w:rPr>
            <w:noProof/>
            <w:webHidden/>
          </w:rPr>
          <w:t>33</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64" w:history="1">
        <w:r w:rsidR="007B4ECA" w:rsidRPr="00052895">
          <w:rPr>
            <w:rStyle w:val="Hyperlink"/>
            <w:noProof/>
          </w:rPr>
          <w:t>3.1.23.</w:t>
        </w:r>
        <w:r w:rsidR="007B4ECA">
          <w:rPr>
            <w:rFonts w:asciiTheme="minorHAnsi" w:eastAsiaTheme="minorEastAsia" w:hAnsiTheme="minorHAnsi" w:cstheme="minorBidi"/>
            <w:noProof/>
            <w:sz w:val="22"/>
            <w:szCs w:val="22"/>
          </w:rPr>
          <w:tab/>
        </w:r>
        <w:r w:rsidR="007B4ECA" w:rsidRPr="00052895">
          <w:rPr>
            <w:rStyle w:val="Hyperlink"/>
            <w:noProof/>
          </w:rPr>
          <w:t>Relatórios de Cursos</w:t>
        </w:r>
        <w:r w:rsidR="007B4ECA">
          <w:rPr>
            <w:noProof/>
            <w:webHidden/>
          </w:rPr>
          <w:tab/>
        </w:r>
        <w:r>
          <w:rPr>
            <w:noProof/>
            <w:webHidden/>
          </w:rPr>
          <w:fldChar w:fldCharType="begin"/>
        </w:r>
        <w:r w:rsidR="007B4ECA">
          <w:rPr>
            <w:noProof/>
            <w:webHidden/>
          </w:rPr>
          <w:instrText xml:space="preserve"> PAGEREF _Toc205201664 \h </w:instrText>
        </w:r>
        <w:r>
          <w:rPr>
            <w:noProof/>
            <w:webHidden/>
          </w:rPr>
        </w:r>
        <w:r>
          <w:rPr>
            <w:noProof/>
            <w:webHidden/>
          </w:rPr>
          <w:fldChar w:fldCharType="separate"/>
        </w:r>
        <w:r w:rsidR="007B4ECA">
          <w:rPr>
            <w:noProof/>
            <w:webHidden/>
          </w:rPr>
          <w:t>33</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65" w:history="1">
        <w:r w:rsidR="007B4ECA" w:rsidRPr="00052895">
          <w:rPr>
            <w:rStyle w:val="Hyperlink"/>
            <w:noProof/>
          </w:rPr>
          <w:t>3.1.24.</w:t>
        </w:r>
        <w:r w:rsidR="007B4ECA">
          <w:rPr>
            <w:rFonts w:asciiTheme="minorHAnsi" w:eastAsiaTheme="minorEastAsia" w:hAnsiTheme="minorHAnsi" w:cstheme="minorBidi"/>
            <w:noProof/>
            <w:sz w:val="22"/>
            <w:szCs w:val="22"/>
          </w:rPr>
          <w:tab/>
        </w:r>
        <w:r w:rsidR="007B4ECA" w:rsidRPr="00052895">
          <w:rPr>
            <w:rStyle w:val="Hyperlink"/>
            <w:noProof/>
          </w:rPr>
          <w:t>Versão Inglesa</w:t>
        </w:r>
        <w:r w:rsidR="007B4ECA">
          <w:rPr>
            <w:noProof/>
            <w:webHidden/>
          </w:rPr>
          <w:tab/>
        </w:r>
        <w:r>
          <w:rPr>
            <w:noProof/>
            <w:webHidden/>
          </w:rPr>
          <w:fldChar w:fldCharType="begin"/>
        </w:r>
        <w:r w:rsidR="007B4ECA">
          <w:rPr>
            <w:noProof/>
            <w:webHidden/>
          </w:rPr>
          <w:instrText xml:space="preserve"> PAGEREF _Toc205201665 \h </w:instrText>
        </w:r>
        <w:r>
          <w:rPr>
            <w:noProof/>
            <w:webHidden/>
          </w:rPr>
        </w:r>
        <w:r>
          <w:rPr>
            <w:noProof/>
            <w:webHidden/>
          </w:rPr>
          <w:fldChar w:fldCharType="separate"/>
        </w:r>
        <w:r w:rsidR="007B4ECA">
          <w:rPr>
            <w:noProof/>
            <w:webHidden/>
          </w:rPr>
          <w:t>34</w:t>
        </w:r>
        <w:r>
          <w:rPr>
            <w:noProof/>
            <w:webHidden/>
          </w:rPr>
          <w:fldChar w:fldCharType="end"/>
        </w:r>
      </w:hyperlink>
    </w:p>
    <w:p w:rsidR="007B4ECA" w:rsidRDefault="005D5283">
      <w:pPr>
        <w:pStyle w:val="TOC2"/>
        <w:tabs>
          <w:tab w:val="left" w:pos="880"/>
        </w:tabs>
        <w:rPr>
          <w:rFonts w:asciiTheme="minorHAnsi" w:eastAsiaTheme="minorEastAsia" w:hAnsiTheme="minorHAnsi" w:cstheme="minorBidi"/>
          <w:noProof/>
          <w:sz w:val="22"/>
          <w:szCs w:val="22"/>
        </w:rPr>
      </w:pPr>
      <w:hyperlink w:anchor="_Toc205201666" w:history="1">
        <w:r w:rsidR="007B4ECA" w:rsidRPr="00052895">
          <w:rPr>
            <w:rStyle w:val="Hyperlink"/>
            <w:noProof/>
          </w:rPr>
          <w:t>3.2.</w:t>
        </w:r>
        <w:r w:rsidR="007B4ECA">
          <w:rPr>
            <w:rFonts w:asciiTheme="minorHAnsi" w:eastAsiaTheme="minorEastAsia" w:hAnsiTheme="minorHAnsi" w:cstheme="minorBidi"/>
            <w:noProof/>
            <w:sz w:val="22"/>
            <w:szCs w:val="22"/>
          </w:rPr>
          <w:tab/>
        </w:r>
        <w:r w:rsidR="007B4ECA" w:rsidRPr="00052895">
          <w:rPr>
            <w:rStyle w:val="Hyperlink"/>
            <w:noProof/>
          </w:rPr>
          <w:t>Recursos Humanos</w:t>
        </w:r>
        <w:r w:rsidR="007B4ECA">
          <w:rPr>
            <w:noProof/>
            <w:webHidden/>
          </w:rPr>
          <w:tab/>
        </w:r>
        <w:r>
          <w:rPr>
            <w:noProof/>
            <w:webHidden/>
          </w:rPr>
          <w:fldChar w:fldCharType="begin"/>
        </w:r>
        <w:r w:rsidR="007B4ECA">
          <w:rPr>
            <w:noProof/>
            <w:webHidden/>
          </w:rPr>
          <w:instrText xml:space="preserve"> PAGEREF _Toc205201666 \h </w:instrText>
        </w:r>
        <w:r>
          <w:rPr>
            <w:noProof/>
            <w:webHidden/>
          </w:rPr>
        </w:r>
        <w:r>
          <w:rPr>
            <w:noProof/>
            <w:webHidden/>
          </w:rPr>
          <w:fldChar w:fldCharType="separate"/>
        </w:r>
        <w:r w:rsidR="007B4ECA">
          <w:rPr>
            <w:noProof/>
            <w:webHidden/>
          </w:rPr>
          <w:t>35</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67" w:history="1">
        <w:r w:rsidR="007B4ECA" w:rsidRPr="00052895">
          <w:rPr>
            <w:rStyle w:val="Hyperlink"/>
            <w:noProof/>
          </w:rPr>
          <w:t>3.2.1.</w:t>
        </w:r>
        <w:r w:rsidR="007B4ECA">
          <w:rPr>
            <w:rFonts w:asciiTheme="minorHAnsi" w:eastAsiaTheme="minorEastAsia" w:hAnsiTheme="minorHAnsi" w:cstheme="minorBidi"/>
            <w:noProof/>
            <w:sz w:val="22"/>
            <w:szCs w:val="22"/>
          </w:rPr>
          <w:tab/>
        </w:r>
        <w:r w:rsidR="007B4ECA" w:rsidRPr="00052895">
          <w:rPr>
            <w:rStyle w:val="Hyperlink"/>
            <w:noProof/>
          </w:rPr>
          <w:t>Página Institucional de Funcionário</w:t>
        </w:r>
        <w:r w:rsidR="007B4ECA">
          <w:rPr>
            <w:noProof/>
            <w:webHidden/>
          </w:rPr>
          <w:tab/>
        </w:r>
        <w:r>
          <w:rPr>
            <w:noProof/>
            <w:webHidden/>
          </w:rPr>
          <w:fldChar w:fldCharType="begin"/>
        </w:r>
        <w:r w:rsidR="007B4ECA">
          <w:rPr>
            <w:noProof/>
            <w:webHidden/>
          </w:rPr>
          <w:instrText xml:space="preserve"> PAGEREF _Toc205201667 \h </w:instrText>
        </w:r>
        <w:r>
          <w:rPr>
            <w:noProof/>
            <w:webHidden/>
          </w:rPr>
        </w:r>
        <w:r>
          <w:rPr>
            <w:noProof/>
            <w:webHidden/>
          </w:rPr>
          <w:fldChar w:fldCharType="separate"/>
        </w:r>
        <w:r w:rsidR="007B4ECA">
          <w:rPr>
            <w:noProof/>
            <w:webHidden/>
          </w:rPr>
          <w:t>35</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68" w:history="1">
        <w:r w:rsidR="007B4ECA" w:rsidRPr="00052895">
          <w:rPr>
            <w:rStyle w:val="Hyperlink"/>
            <w:noProof/>
          </w:rPr>
          <w:t>3.2.2.</w:t>
        </w:r>
        <w:r w:rsidR="007B4ECA">
          <w:rPr>
            <w:rFonts w:asciiTheme="minorHAnsi" w:eastAsiaTheme="minorEastAsia" w:hAnsiTheme="minorHAnsi" w:cstheme="minorBidi"/>
            <w:noProof/>
            <w:sz w:val="22"/>
            <w:szCs w:val="22"/>
          </w:rPr>
          <w:tab/>
        </w:r>
        <w:r w:rsidR="007B4ECA" w:rsidRPr="00052895">
          <w:rPr>
            <w:rStyle w:val="Hyperlink"/>
            <w:noProof/>
          </w:rPr>
          <w:t>Situação Profissional</w:t>
        </w:r>
        <w:r w:rsidR="007B4ECA">
          <w:rPr>
            <w:noProof/>
            <w:webHidden/>
          </w:rPr>
          <w:tab/>
        </w:r>
        <w:r>
          <w:rPr>
            <w:noProof/>
            <w:webHidden/>
          </w:rPr>
          <w:fldChar w:fldCharType="begin"/>
        </w:r>
        <w:r w:rsidR="007B4ECA">
          <w:rPr>
            <w:noProof/>
            <w:webHidden/>
          </w:rPr>
          <w:instrText xml:space="preserve"> PAGEREF _Toc205201668 \h </w:instrText>
        </w:r>
        <w:r>
          <w:rPr>
            <w:noProof/>
            <w:webHidden/>
          </w:rPr>
        </w:r>
        <w:r>
          <w:rPr>
            <w:noProof/>
            <w:webHidden/>
          </w:rPr>
          <w:fldChar w:fldCharType="separate"/>
        </w:r>
        <w:r w:rsidR="007B4ECA">
          <w:rPr>
            <w:noProof/>
            <w:webHidden/>
          </w:rPr>
          <w:t>36</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69" w:history="1">
        <w:r w:rsidR="007B4ECA" w:rsidRPr="00052895">
          <w:rPr>
            <w:rStyle w:val="Hyperlink"/>
            <w:noProof/>
          </w:rPr>
          <w:t>3.2.3.</w:t>
        </w:r>
        <w:r w:rsidR="007B4ECA">
          <w:rPr>
            <w:rFonts w:asciiTheme="minorHAnsi" w:eastAsiaTheme="minorEastAsia" w:hAnsiTheme="minorHAnsi" w:cstheme="minorBidi"/>
            <w:noProof/>
            <w:sz w:val="22"/>
            <w:szCs w:val="22"/>
          </w:rPr>
          <w:tab/>
        </w:r>
        <w:r w:rsidR="007B4ECA" w:rsidRPr="00052895">
          <w:rPr>
            <w:rStyle w:val="Hyperlink"/>
            <w:noProof/>
          </w:rPr>
          <w:t>Vencimentos</w:t>
        </w:r>
        <w:r w:rsidR="007B4ECA">
          <w:rPr>
            <w:noProof/>
            <w:webHidden/>
          </w:rPr>
          <w:tab/>
        </w:r>
        <w:r>
          <w:rPr>
            <w:noProof/>
            <w:webHidden/>
          </w:rPr>
          <w:fldChar w:fldCharType="begin"/>
        </w:r>
        <w:r w:rsidR="007B4ECA">
          <w:rPr>
            <w:noProof/>
            <w:webHidden/>
          </w:rPr>
          <w:instrText xml:space="preserve"> PAGEREF _Toc205201669 \h </w:instrText>
        </w:r>
        <w:r>
          <w:rPr>
            <w:noProof/>
            <w:webHidden/>
          </w:rPr>
        </w:r>
        <w:r>
          <w:rPr>
            <w:noProof/>
            <w:webHidden/>
          </w:rPr>
          <w:fldChar w:fldCharType="separate"/>
        </w:r>
        <w:r w:rsidR="007B4ECA">
          <w:rPr>
            <w:noProof/>
            <w:webHidden/>
          </w:rPr>
          <w:t>36</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70" w:history="1">
        <w:r w:rsidR="007B4ECA" w:rsidRPr="00052895">
          <w:rPr>
            <w:rStyle w:val="Hyperlink"/>
            <w:noProof/>
          </w:rPr>
          <w:t>3.2.4.</w:t>
        </w:r>
        <w:r w:rsidR="007B4ECA">
          <w:rPr>
            <w:rFonts w:asciiTheme="minorHAnsi" w:eastAsiaTheme="minorEastAsia" w:hAnsiTheme="minorHAnsi" w:cstheme="minorBidi"/>
            <w:noProof/>
            <w:sz w:val="22"/>
            <w:szCs w:val="22"/>
          </w:rPr>
          <w:tab/>
        </w:r>
        <w:r w:rsidR="007B4ECA" w:rsidRPr="00052895">
          <w:rPr>
            <w:rStyle w:val="Hyperlink"/>
            <w:noProof/>
          </w:rPr>
          <w:t>Publicações</w:t>
        </w:r>
        <w:r w:rsidR="007B4ECA">
          <w:rPr>
            <w:noProof/>
            <w:webHidden/>
          </w:rPr>
          <w:tab/>
        </w:r>
        <w:r>
          <w:rPr>
            <w:noProof/>
            <w:webHidden/>
          </w:rPr>
          <w:fldChar w:fldCharType="begin"/>
        </w:r>
        <w:r w:rsidR="007B4ECA">
          <w:rPr>
            <w:noProof/>
            <w:webHidden/>
          </w:rPr>
          <w:instrText xml:space="preserve"> PAGEREF _Toc205201670 \h </w:instrText>
        </w:r>
        <w:r>
          <w:rPr>
            <w:noProof/>
            <w:webHidden/>
          </w:rPr>
        </w:r>
        <w:r>
          <w:rPr>
            <w:noProof/>
            <w:webHidden/>
          </w:rPr>
          <w:fldChar w:fldCharType="separate"/>
        </w:r>
        <w:r w:rsidR="007B4ECA">
          <w:rPr>
            <w:noProof/>
            <w:webHidden/>
          </w:rPr>
          <w:t>36</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71" w:history="1">
        <w:r w:rsidR="007B4ECA" w:rsidRPr="00052895">
          <w:rPr>
            <w:rStyle w:val="Hyperlink"/>
            <w:noProof/>
          </w:rPr>
          <w:t>3.2.5.</w:t>
        </w:r>
        <w:r w:rsidR="007B4ECA">
          <w:rPr>
            <w:rFonts w:asciiTheme="minorHAnsi" w:eastAsiaTheme="minorEastAsia" w:hAnsiTheme="minorHAnsi" w:cstheme="minorBidi"/>
            <w:noProof/>
            <w:sz w:val="22"/>
            <w:szCs w:val="22"/>
          </w:rPr>
          <w:tab/>
        </w:r>
        <w:r w:rsidR="007B4ECA" w:rsidRPr="00052895">
          <w:rPr>
            <w:rStyle w:val="Hyperlink"/>
            <w:noProof/>
          </w:rPr>
          <w:t>Projectos</w:t>
        </w:r>
        <w:r w:rsidR="007B4ECA">
          <w:rPr>
            <w:noProof/>
            <w:webHidden/>
          </w:rPr>
          <w:tab/>
        </w:r>
        <w:r>
          <w:rPr>
            <w:noProof/>
            <w:webHidden/>
          </w:rPr>
          <w:fldChar w:fldCharType="begin"/>
        </w:r>
        <w:r w:rsidR="007B4ECA">
          <w:rPr>
            <w:noProof/>
            <w:webHidden/>
          </w:rPr>
          <w:instrText xml:space="preserve"> PAGEREF _Toc205201671 \h </w:instrText>
        </w:r>
        <w:r>
          <w:rPr>
            <w:noProof/>
            <w:webHidden/>
          </w:rPr>
        </w:r>
        <w:r>
          <w:rPr>
            <w:noProof/>
            <w:webHidden/>
          </w:rPr>
          <w:fldChar w:fldCharType="separate"/>
        </w:r>
        <w:r w:rsidR="007B4ECA">
          <w:rPr>
            <w:noProof/>
            <w:webHidden/>
          </w:rPr>
          <w:t>37</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72" w:history="1">
        <w:r w:rsidR="007B4ECA" w:rsidRPr="00052895">
          <w:rPr>
            <w:rStyle w:val="Hyperlink"/>
            <w:noProof/>
          </w:rPr>
          <w:t>3.2.6.</w:t>
        </w:r>
        <w:r w:rsidR="007B4ECA">
          <w:rPr>
            <w:rFonts w:asciiTheme="minorHAnsi" w:eastAsiaTheme="minorEastAsia" w:hAnsiTheme="minorHAnsi" w:cstheme="minorBidi"/>
            <w:noProof/>
            <w:sz w:val="22"/>
            <w:szCs w:val="22"/>
          </w:rPr>
          <w:tab/>
        </w:r>
        <w:r w:rsidR="007B4ECA" w:rsidRPr="00052895">
          <w:rPr>
            <w:rStyle w:val="Hyperlink"/>
            <w:noProof/>
          </w:rPr>
          <w:t>Orientação de Teses</w:t>
        </w:r>
        <w:r w:rsidR="007B4ECA">
          <w:rPr>
            <w:noProof/>
            <w:webHidden/>
          </w:rPr>
          <w:tab/>
        </w:r>
        <w:r>
          <w:rPr>
            <w:noProof/>
            <w:webHidden/>
          </w:rPr>
          <w:fldChar w:fldCharType="begin"/>
        </w:r>
        <w:r w:rsidR="007B4ECA">
          <w:rPr>
            <w:noProof/>
            <w:webHidden/>
          </w:rPr>
          <w:instrText xml:space="preserve"> PAGEREF _Toc205201672 \h </w:instrText>
        </w:r>
        <w:r>
          <w:rPr>
            <w:noProof/>
            <w:webHidden/>
          </w:rPr>
        </w:r>
        <w:r>
          <w:rPr>
            <w:noProof/>
            <w:webHidden/>
          </w:rPr>
          <w:fldChar w:fldCharType="separate"/>
        </w:r>
        <w:r w:rsidR="007B4ECA">
          <w:rPr>
            <w:noProof/>
            <w:webHidden/>
          </w:rPr>
          <w:t>38</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73" w:history="1">
        <w:r w:rsidR="007B4ECA" w:rsidRPr="00052895">
          <w:rPr>
            <w:rStyle w:val="Hyperlink"/>
            <w:noProof/>
          </w:rPr>
          <w:t>3.2.7.</w:t>
        </w:r>
        <w:r w:rsidR="007B4ECA">
          <w:rPr>
            <w:rFonts w:asciiTheme="minorHAnsi" w:eastAsiaTheme="minorEastAsia" w:hAnsiTheme="minorHAnsi" w:cstheme="minorBidi"/>
            <w:noProof/>
            <w:sz w:val="22"/>
            <w:szCs w:val="22"/>
          </w:rPr>
          <w:tab/>
        </w:r>
        <w:r w:rsidR="007B4ECA" w:rsidRPr="00052895">
          <w:rPr>
            <w:rStyle w:val="Hyperlink"/>
            <w:noProof/>
          </w:rPr>
          <w:t>Assiduidade</w:t>
        </w:r>
        <w:r w:rsidR="007B4ECA">
          <w:rPr>
            <w:noProof/>
            <w:webHidden/>
          </w:rPr>
          <w:tab/>
        </w:r>
        <w:r>
          <w:rPr>
            <w:noProof/>
            <w:webHidden/>
          </w:rPr>
          <w:fldChar w:fldCharType="begin"/>
        </w:r>
        <w:r w:rsidR="007B4ECA">
          <w:rPr>
            <w:noProof/>
            <w:webHidden/>
          </w:rPr>
          <w:instrText xml:space="preserve"> PAGEREF _Toc205201673 \h </w:instrText>
        </w:r>
        <w:r>
          <w:rPr>
            <w:noProof/>
            <w:webHidden/>
          </w:rPr>
        </w:r>
        <w:r>
          <w:rPr>
            <w:noProof/>
            <w:webHidden/>
          </w:rPr>
          <w:fldChar w:fldCharType="separate"/>
        </w:r>
        <w:r w:rsidR="007B4ECA">
          <w:rPr>
            <w:noProof/>
            <w:webHidden/>
          </w:rPr>
          <w:t>39</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74" w:history="1">
        <w:r w:rsidR="007B4ECA" w:rsidRPr="00052895">
          <w:rPr>
            <w:rStyle w:val="Hyperlink"/>
            <w:noProof/>
          </w:rPr>
          <w:t>3.2.8.</w:t>
        </w:r>
        <w:r w:rsidR="007B4ECA">
          <w:rPr>
            <w:rFonts w:asciiTheme="minorHAnsi" w:eastAsiaTheme="minorEastAsia" w:hAnsiTheme="minorHAnsi" w:cstheme="minorBidi"/>
            <w:noProof/>
            <w:sz w:val="22"/>
            <w:szCs w:val="22"/>
          </w:rPr>
          <w:tab/>
        </w:r>
        <w:r w:rsidR="007B4ECA" w:rsidRPr="00052895">
          <w:rPr>
            <w:rStyle w:val="Hyperlink"/>
            <w:noProof/>
          </w:rPr>
          <w:t>Formação Contínua</w:t>
        </w:r>
        <w:r w:rsidR="007B4ECA">
          <w:rPr>
            <w:noProof/>
            <w:webHidden/>
          </w:rPr>
          <w:tab/>
        </w:r>
        <w:r>
          <w:rPr>
            <w:noProof/>
            <w:webHidden/>
          </w:rPr>
          <w:fldChar w:fldCharType="begin"/>
        </w:r>
        <w:r w:rsidR="007B4ECA">
          <w:rPr>
            <w:noProof/>
            <w:webHidden/>
          </w:rPr>
          <w:instrText xml:space="preserve"> PAGEREF _Toc205201674 \h </w:instrText>
        </w:r>
        <w:r>
          <w:rPr>
            <w:noProof/>
            <w:webHidden/>
          </w:rPr>
        </w:r>
        <w:r>
          <w:rPr>
            <w:noProof/>
            <w:webHidden/>
          </w:rPr>
          <w:fldChar w:fldCharType="separate"/>
        </w:r>
        <w:r w:rsidR="007B4ECA">
          <w:rPr>
            <w:noProof/>
            <w:webHidden/>
          </w:rPr>
          <w:t>40</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75" w:history="1">
        <w:r w:rsidR="007B4ECA" w:rsidRPr="00052895">
          <w:rPr>
            <w:rStyle w:val="Hyperlink"/>
            <w:noProof/>
          </w:rPr>
          <w:t>3.2.9.</w:t>
        </w:r>
        <w:r w:rsidR="007B4ECA">
          <w:rPr>
            <w:rFonts w:asciiTheme="minorHAnsi" w:eastAsiaTheme="minorEastAsia" w:hAnsiTheme="minorHAnsi" w:cstheme="minorBidi"/>
            <w:noProof/>
            <w:sz w:val="22"/>
            <w:szCs w:val="22"/>
          </w:rPr>
          <w:tab/>
        </w:r>
        <w:r w:rsidR="007B4ECA" w:rsidRPr="00052895">
          <w:rPr>
            <w:rStyle w:val="Hyperlink"/>
            <w:noProof/>
          </w:rPr>
          <w:t>SIADAP</w:t>
        </w:r>
        <w:r w:rsidR="007B4ECA">
          <w:rPr>
            <w:noProof/>
            <w:webHidden/>
          </w:rPr>
          <w:tab/>
        </w:r>
        <w:r>
          <w:rPr>
            <w:noProof/>
            <w:webHidden/>
          </w:rPr>
          <w:fldChar w:fldCharType="begin"/>
        </w:r>
        <w:r w:rsidR="007B4ECA">
          <w:rPr>
            <w:noProof/>
            <w:webHidden/>
          </w:rPr>
          <w:instrText xml:space="preserve"> PAGEREF _Toc205201675 \h </w:instrText>
        </w:r>
        <w:r>
          <w:rPr>
            <w:noProof/>
            <w:webHidden/>
          </w:rPr>
        </w:r>
        <w:r>
          <w:rPr>
            <w:noProof/>
            <w:webHidden/>
          </w:rPr>
          <w:fldChar w:fldCharType="separate"/>
        </w:r>
        <w:r w:rsidR="007B4ECA">
          <w:rPr>
            <w:noProof/>
            <w:webHidden/>
          </w:rPr>
          <w:t>41</w:t>
        </w:r>
        <w:r>
          <w:rPr>
            <w:noProof/>
            <w:webHidden/>
          </w:rPr>
          <w:fldChar w:fldCharType="end"/>
        </w:r>
      </w:hyperlink>
    </w:p>
    <w:p w:rsidR="007B4ECA" w:rsidRDefault="005D5283">
      <w:pPr>
        <w:pStyle w:val="TOC2"/>
        <w:tabs>
          <w:tab w:val="left" w:pos="880"/>
        </w:tabs>
        <w:rPr>
          <w:rFonts w:asciiTheme="minorHAnsi" w:eastAsiaTheme="minorEastAsia" w:hAnsiTheme="minorHAnsi" w:cstheme="minorBidi"/>
          <w:noProof/>
          <w:sz w:val="22"/>
          <w:szCs w:val="22"/>
        </w:rPr>
      </w:pPr>
      <w:hyperlink w:anchor="_Toc205201676" w:history="1">
        <w:r w:rsidR="007B4ECA" w:rsidRPr="00052895">
          <w:rPr>
            <w:rStyle w:val="Hyperlink"/>
            <w:noProof/>
          </w:rPr>
          <w:t>3.3.</w:t>
        </w:r>
        <w:r w:rsidR="007B4ECA">
          <w:rPr>
            <w:rFonts w:asciiTheme="minorHAnsi" w:eastAsiaTheme="minorEastAsia" w:hAnsiTheme="minorHAnsi" w:cstheme="minorBidi"/>
            <w:noProof/>
            <w:sz w:val="22"/>
            <w:szCs w:val="22"/>
          </w:rPr>
          <w:tab/>
        </w:r>
        <w:r w:rsidR="007B4ECA" w:rsidRPr="00052895">
          <w:rPr>
            <w:rStyle w:val="Hyperlink"/>
            <w:noProof/>
          </w:rPr>
          <w:t>Comunicação</w:t>
        </w:r>
        <w:r w:rsidR="007B4ECA">
          <w:rPr>
            <w:noProof/>
            <w:webHidden/>
          </w:rPr>
          <w:tab/>
        </w:r>
        <w:r>
          <w:rPr>
            <w:noProof/>
            <w:webHidden/>
          </w:rPr>
          <w:fldChar w:fldCharType="begin"/>
        </w:r>
        <w:r w:rsidR="007B4ECA">
          <w:rPr>
            <w:noProof/>
            <w:webHidden/>
          </w:rPr>
          <w:instrText xml:space="preserve"> PAGEREF _Toc205201676 \h </w:instrText>
        </w:r>
        <w:r>
          <w:rPr>
            <w:noProof/>
            <w:webHidden/>
          </w:rPr>
        </w:r>
        <w:r>
          <w:rPr>
            <w:noProof/>
            <w:webHidden/>
          </w:rPr>
          <w:fldChar w:fldCharType="separate"/>
        </w:r>
        <w:r w:rsidR="007B4ECA">
          <w:rPr>
            <w:noProof/>
            <w:webHidden/>
          </w:rPr>
          <w:t>42</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77" w:history="1">
        <w:r w:rsidR="007B4ECA" w:rsidRPr="00052895">
          <w:rPr>
            <w:rStyle w:val="Hyperlink"/>
            <w:noProof/>
          </w:rPr>
          <w:t>3.3.1.</w:t>
        </w:r>
        <w:r w:rsidR="007B4ECA">
          <w:rPr>
            <w:rFonts w:asciiTheme="minorHAnsi" w:eastAsiaTheme="minorEastAsia" w:hAnsiTheme="minorHAnsi" w:cstheme="minorBidi"/>
            <w:noProof/>
            <w:sz w:val="22"/>
            <w:szCs w:val="22"/>
          </w:rPr>
          <w:tab/>
        </w:r>
        <w:r w:rsidR="007B4ECA" w:rsidRPr="00052895">
          <w:rPr>
            <w:rStyle w:val="Hyperlink"/>
            <w:noProof/>
          </w:rPr>
          <w:t>Email Dinâmico</w:t>
        </w:r>
        <w:r w:rsidR="007B4ECA">
          <w:rPr>
            <w:noProof/>
            <w:webHidden/>
          </w:rPr>
          <w:tab/>
        </w:r>
        <w:r>
          <w:rPr>
            <w:noProof/>
            <w:webHidden/>
          </w:rPr>
          <w:fldChar w:fldCharType="begin"/>
        </w:r>
        <w:r w:rsidR="007B4ECA">
          <w:rPr>
            <w:noProof/>
            <w:webHidden/>
          </w:rPr>
          <w:instrText xml:space="preserve"> PAGEREF _Toc205201677 \h </w:instrText>
        </w:r>
        <w:r>
          <w:rPr>
            <w:noProof/>
            <w:webHidden/>
          </w:rPr>
        </w:r>
        <w:r>
          <w:rPr>
            <w:noProof/>
            <w:webHidden/>
          </w:rPr>
          <w:fldChar w:fldCharType="separate"/>
        </w:r>
        <w:r w:rsidR="007B4ECA">
          <w:rPr>
            <w:noProof/>
            <w:webHidden/>
          </w:rPr>
          <w:t>42</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78" w:history="1">
        <w:r w:rsidR="007B4ECA" w:rsidRPr="00052895">
          <w:rPr>
            <w:rStyle w:val="Hyperlink"/>
            <w:noProof/>
          </w:rPr>
          <w:t>3.3.2.</w:t>
        </w:r>
        <w:r w:rsidR="007B4ECA">
          <w:rPr>
            <w:rFonts w:asciiTheme="minorHAnsi" w:eastAsiaTheme="minorEastAsia" w:hAnsiTheme="minorHAnsi" w:cstheme="minorBidi"/>
            <w:noProof/>
            <w:sz w:val="22"/>
            <w:szCs w:val="22"/>
          </w:rPr>
          <w:tab/>
        </w:r>
        <w:r w:rsidR="007B4ECA" w:rsidRPr="00052895">
          <w:rPr>
            <w:rStyle w:val="Hyperlink"/>
            <w:noProof/>
          </w:rPr>
          <w:t>Webforos</w:t>
        </w:r>
        <w:r w:rsidR="007B4ECA">
          <w:rPr>
            <w:noProof/>
            <w:webHidden/>
          </w:rPr>
          <w:tab/>
        </w:r>
        <w:r>
          <w:rPr>
            <w:noProof/>
            <w:webHidden/>
          </w:rPr>
          <w:fldChar w:fldCharType="begin"/>
        </w:r>
        <w:r w:rsidR="007B4ECA">
          <w:rPr>
            <w:noProof/>
            <w:webHidden/>
          </w:rPr>
          <w:instrText xml:space="preserve"> PAGEREF _Toc205201678 \h </w:instrText>
        </w:r>
        <w:r>
          <w:rPr>
            <w:noProof/>
            <w:webHidden/>
          </w:rPr>
        </w:r>
        <w:r>
          <w:rPr>
            <w:noProof/>
            <w:webHidden/>
          </w:rPr>
          <w:fldChar w:fldCharType="separate"/>
        </w:r>
        <w:r w:rsidR="007B4ECA">
          <w:rPr>
            <w:noProof/>
            <w:webHidden/>
          </w:rPr>
          <w:t>43</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79" w:history="1">
        <w:r w:rsidR="007B4ECA" w:rsidRPr="00052895">
          <w:rPr>
            <w:rStyle w:val="Hyperlink"/>
            <w:noProof/>
          </w:rPr>
          <w:t>3.3.3.</w:t>
        </w:r>
        <w:r w:rsidR="007B4ECA">
          <w:rPr>
            <w:rFonts w:asciiTheme="minorHAnsi" w:eastAsiaTheme="minorEastAsia" w:hAnsiTheme="minorHAnsi" w:cstheme="minorBidi"/>
            <w:noProof/>
            <w:sz w:val="22"/>
            <w:szCs w:val="22"/>
          </w:rPr>
          <w:tab/>
        </w:r>
        <w:r w:rsidR="007B4ECA" w:rsidRPr="00052895">
          <w:rPr>
            <w:rStyle w:val="Hyperlink"/>
            <w:noProof/>
          </w:rPr>
          <w:t>Notícias</w:t>
        </w:r>
        <w:r w:rsidR="007B4ECA">
          <w:rPr>
            <w:noProof/>
            <w:webHidden/>
          </w:rPr>
          <w:tab/>
        </w:r>
        <w:r>
          <w:rPr>
            <w:noProof/>
            <w:webHidden/>
          </w:rPr>
          <w:fldChar w:fldCharType="begin"/>
        </w:r>
        <w:r w:rsidR="007B4ECA">
          <w:rPr>
            <w:noProof/>
            <w:webHidden/>
          </w:rPr>
          <w:instrText xml:space="preserve"> PAGEREF _Toc205201679 \h </w:instrText>
        </w:r>
        <w:r>
          <w:rPr>
            <w:noProof/>
            <w:webHidden/>
          </w:rPr>
        </w:r>
        <w:r>
          <w:rPr>
            <w:noProof/>
            <w:webHidden/>
          </w:rPr>
          <w:fldChar w:fldCharType="separate"/>
        </w:r>
        <w:r w:rsidR="007B4ECA">
          <w:rPr>
            <w:noProof/>
            <w:webHidden/>
          </w:rPr>
          <w:t>44</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80" w:history="1">
        <w:r w:rsidR="007B4ECA" w:rsidRPr="00052895">
          <w:rPr>
            <w:rStyle w:val="Hyperlink"/>
            <w:noProof/>
          </w:rPr>
          <w:t>3.3.4.</w:t>
        </w:r>
        <w:r w:rsidR="007B4ECA">
          <w:rPr>
            <w:rFonts w:asciiTheme="minorHAnsi" w:eastAsiaTheme="minorEastAsia" w:hAnsiTheme="minorHAnsi" w:cstheme="minorBidi"/>
            <w:noProof/>
            <w:sz w:val="22"/>
            <w:szCs w:val="22"/>
          </w:rPr>
          <w:tab/>
        </w:r>
        <w:r w:rsidR="007B4ECA" w:rsidRPr="00052895">
          <w:rPr>
            <w:rStyle w:val="Hyperlink"/>
            <w:noProof/>
          </w:rPr>
          <w:t>Legislação</w:t>
        </w:r>
        <w:r w:rsidR="007B4ECA">
          <w:rPr>
            <w:noProof/>
            <w:webHidden/>
          </w:rPr>
          <w:tab/>
        </w:r>
        <w:r>
          <w:rPr>
            <w:noProof/>
            <w:webHidden/>
          </w:rPr>
          <w:fldChar w:fldCharType="begin"/>
        </w:r>
        <w:r w:rsidR="007B4ECA">
          <w:rPr>
            <w:noProof/>
            <w:webHidden/>
          </w:rPr>
          <w:instrText xml:space="preserve"> PAGEREF _Toc205201680 \h </w:instrText>
        </w:r>
        <w:r>
          <w:rPr>
            <w:noProof/>
            <w:webHidden/>
          </w:rPr>
        </w:r>
        <w:r>
          <w:rPr>
            <w:noProof/>
            <w:webHidden/>
          </w:rPr>
          <w:fldChar w:fldCharType="separate"/>
        </w:r>
        <w:r w:rsidR="007B4ECA">
          <w:rPr>
            <w:noProof/>
            <w:webHidden/>
          </w:rPr>
          <w:t>45</w:t>
        </w:r>
        <w:r>
          <w:rPr>
            <w:noProof/>
            <w:webHidden/>
          </w:rPr>
          <w:fldChar w:fldCharType="end"/>
        </w:r>
      </w:hyperlink>
    </w:p>
    <w:p w:rsidR="007B4ECA" w:rsidRDefault="005D5283">
      <w:pPr>
        <w:pStyle w:val="TOC2"/>
        <w:tabs>
          <w:tab w:val="left" w:pos="880"/>
        </w:tabs>
        <w:rPr>
          <w:rFonts w:asciiTheme="minorHAnsi" w:eastAsiaTheme="minorEastAsia" w:hAnsiTheme="minorHAnsi" w:cstheme="minorBidi"/>
          <w:noProof/>
          <w:sz w:val="22"/>
          <w:szCs w:val="22"/>
        </w:rPr>
      </w:pPr>
      <w:hyperlink w:anchor="_Toc205201681" w:history="1">
        <w:r w:rsidR="007B4ECA" w:rsidRPr="00052895">
          <w:rPr>
            <w:rStyle w:val="Hyperlink"/>
            <w:noProof/>
          </w:rPr>
          <w:t>3.4.</w:t>
        </w:r>
        <w:r w:rsidR="007B4ECA">
          <w:rPr>
            <w:rFonts w:asciiTheme="minorHAnsi" w:eastAsiaTheme="minorEastAsia" w:hAnsiTheme="minorHAnsi" w:cstheme="minorBidi"/>
            <w:noProof/>
            <w:sz w:val="22"/>
            <w:szCs w:val="22"/>
          </w:rPr>
          <w:tab/>
        </w:r>
        <w:r w:rsidR="007B4ECA" w:rsidRPr="00052895">
          <w:rPr>
            <w:rStyle w:val="Hyperlink"/>
            <w:noProof/>
          </w:rPr>
          <w:t>Outras Funcionalidades</w:t>
        </w:r>
        <w:r w:rsidR="007B4ECA">
          <w:rPr>
            <w:noProof/>
            <w:webHidden/>
          </w:rPr>
          <w:tab/>
        </w:r>
        <w:r>
          <w:rPr>
            <w:noProof/>
            <w:webHidden/>
          </w:rPr>
          <w:fldChar w:fldCharType="begin"/>
        </w:r>
        <w:r w:rsidR="007B4ECA">
          <w:rPr>
            <w:noProof/>
            <w:webHidden/>
          </w:rPr>
          <w:instrText xml:space="preserve"> PAGEREF _Toc205201681 \h </w:instrText>
        </w:r>
        <w:r>
          <w:rPr>
            <w:noProof/>
            <w:webHidden/>
          </w:rPr>
        </w:r>
        <w:r>
          <w:rPr>
            <w:noProof/>
            <w:webHidden/>
          </w:rPr>
          <w:fldChar w:fldCharType="separate"/>
        </w:r>
        <w:r w:rsidR="007B4ECA">
          <w:rPr>
            <w:noProof/>
            <w:webHidden/>
          </w:rPr>
          <w:t>45</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82" w:history="1">
        <w:r w:rsidR="007B4ECA" w:rsidRPr="00052895">
          <w:rPr>
            <w:rStyle w:val="Hyperlink"/>
            <w:noProof/>
          </w:rPr>
          <w:t>3.4.1.</w:t>
        </w:r>
        <w:r w:rsidR="007B4ECA">
          <w:rPr>
            <w:rFonts w:asciiTheme="minorHAnsi" w:eastAsiaTheme="minorEastAsia" w:hAnsiTheme="minorHAnsi" w:cstheme="minorBidi"/>
            <w:noProof/>
            <w:sz w:val="22"/>
            <w:szCs w:val="22"/>
          </w:rPr>
          <w:tab/>
        </w:r>
        <w:r w:rsidR="007B4ECA" w:rsidRPr="00052895">
          <w:rPr>
            <w:rStyle w:val="Hyperlink"/>
            <w:noProof/>
          </w:rPr>
          <w:t>Unidade Orgânica</w:t>
        </w:r>
        <w:r w:rsidR="007B4ECA">
          <w:rPr>
            <w:noProof/>
            <w:webHidden/>
          </w:rPr>
          <w:tab/>
        </w:r>
        <w:r>
          <w:rPr>
            <w:noProof/>
            <w:webHidden/>
          </w:rPr>
          <w:fldChar w:fldCharType="begin"/>
        </w:r>
        <w:r w:rsidR="007B4ECA">
          <w:rPr>
            <w:noProof/>
            <w:webHidden/>
          </w:rPr>
          <w:instrText xml:space="preserve"> PAGEREF _Toc205201682 \h </w:instrText>
        </w:r>
        <w:r>
          <w:rPr>
            <w:noProof/>
            <w:webHidden/>
          </w:rPr>
        </w:r>
        <w:r>
          <w:rPr>
            <w:noProof/>
            <w:webHidden/>
          </w:rPr>
          <w:fldChar w:fldCharType="separate"/>
        </w:r>
        <w:r w:rsidR="007B4ECA">
          <w:rPr>
            <w:noProof/>
            <w:webHidden/>
          </w:rPr>
          <w:t>45</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83" w:history="1">
        <w:r w:rsidR="007B4ECA" w:rsidRPr="00052895">
          <w:rPr>
            <w:rStyle w:val="Hyperlink"/>
            <w:noProof/>
          </w:rPr>
          <w:t>3.4.2.</w:t>
        </w:r>
        <w:r w:rsidR="007B4ECA">
          <w:rPr>
            <w:rFonts w:asciiTheme="minorHAnsi" w:eastAsiaTheme="minorEastAsia" w:hAnsiTheme="minorHAnsi" w:cstheme="minorBidi"/>
            <w:noProof/>
            <w:sz w:val="22"/>
            <w:szCs w:val="22"/>
          </w:rPr>
          <w:tab/>
        </w:r>
        <w:r w:rsidR="007B4ECA" w:rsidRPr="00052895">
          <w:rPr>
            <w:rStyle w:val="Hyperlink"/>
            <w:noProof/>
          </w:rPr>
          <w:t>Edifícios</w:t>
        </w:r>
        <w:r w:rsidR="007B4ECA">
          <w:rPr>
            <w:noProof/>
            <w:webHidden/>
          </w:rPr>
          <w:tab/>
        </w:r>
        <w:r>
          <w:rPr>
            <w:noProof/>
            <w:webHidden/>
          </w:rPr>
          <w:fldChar w:fldCharType="begin"/>
        </w:r>
        <w:r w:rsidR="007B4ECA">
          <w:rPr>
            <w:noProof/>
            <w:webHidden/>
          </w:rPr>
          <w:instrText xml:space="preserve"> PAGEREF _Toc205201683 \h </w:instrText>
        </w:r>
        <w:r>
          <w:rPr>
            <w:noProof/>
            <w:webHidden/>
          </w:rPr>
        </w:r>
        <w:r>
          <w:rPr>
            <w:noProof/>
            <w:webHidden/>
          </w:rPr>
          <w:fldChar w:fldCharType="separate"/>
        </w:r>
        <w:r w:rsidR="007B4ECA">
          <w:rPr>
            <w:noProof/>
            <w:webHidden/>
          </w:rPr>
          <w:t>46</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84" w:history="1">
        <w:r w:rsidR="007B4ECA" w:rsidRPr="00052895">
          <w:rPr>
            <w:rStyle w:val="Hyperlink"/>
            <w:noProof/>
          </w:rPr>
          <w:t>3.4.3.</w:t>
        </w:r>
        <w:r w:rsidR="007B4ECA">
          <w:rPr>
            <w:rFonts w:asciiTheme="minorHAnsi" w:eastAsiaTheme="minorEastAsia" w:hAnsiTheme="minorHAnsi" w:cstheme="minorBidi"/>
            <w:noProof/>
            <w:sz w:val="22"/>
            <w:szCs w:val="22"/>
          </w:rPr>
          <w:tab/>
        </w:r>
        <w:r w:rsidR="007B4ECA" w:rsidRPr="00052895">
          <w:rPr>
            <w:rStyle w:val="Hyperlink"/>
            <w:noProof/>
          </w:rPr>
          <w:t>Património</w:t>
        </w:r>
        <w:r w:rsidR="007B4ECA">
          <w:rPr>
            <w:noProof/>
            <w:webHidden/>
          </w:rPr>
          <w:tab/>
        </w:r>
        <w:r>
          <w:rPr>
            <w:noProof/>
            <w:webHidden/>
          </w:rPr>
          <w:fldChar w:fldCharType="begin"/>
        </w:r>
        <w:r w:rsidR="007B4ECA">
          <w:rPr>
            <w:noProof/>
            <w:webHidden/>
          </w:rPr>
          <w:instrText xml:space="preserve"> PAGEREF _Toc205201684 \h </w:instrText>
        </w:r>
        <w:r>
          <w:rPr>
            <w:noProof/>
            <w:webHidden/>
          </w:rPr>
        </w:r>
        <w:r>
          <w:rPr>
            <w:noProof/>
            <w:webHidden/>
          </w:rPr>
          <w:fldChar w:fldCharType="separate"/>
        </w:r>
        <w:r w:rsidR="007B4ECA">
          <w:rPr>
            <w:noProof/>
            <w:webHidden/>
          </w:rPr>
          <w:t>47</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85" w:history="1">
        <w:r w:rsidR="007B4ECA" w:rsidRPr="00052895">
          <w:rPr>
            <w:rStyle w:val="Hyperlink"/>
            <w:noProof/>
          </w:rPr>
          <w:t>3.4.4.</w:t>
        </w:r>
        <w:r w:rsidR="007B4ECA">
          <w:rPr>
            <w:rFonts w:asciiTheme="minorHAnsi" w:eastAsiaTheme="minorEastAsia" w:hAnsiTheme="minorHAnsi" w:cstheme="minorBidi"/>
            <w:noProof/>
            <w:sz w:val="22"/>
            <w:szCs w:val="22"/>
          </w:rPr>
          <w:tab/>
        </w:r>
        <w:r w:rsidR="007B4ECA" w:rsidRPr="00052895">
          <w:rPr>
            <w:rStyle w:val="Hyperlink"/>
            <w:noProof/>
          </w:rPr>
          <w:t>Reserva de Recursos</w:t>
        </w:r>
        <w:r w:rsidR="007B4ECA">
          <w:rPr>
            <w:noProof/>
            <w:webHidden/>
          </w:rPr>
          <w:tab/>
        </w:r>
        <w:r>
          <w:rPr>
            <w:noProof/>
            <w:webHidden/>
          </w:rPr>
          <w:fldChar w:fldCharType="begin"/>
        </w:r>
        <w:r w:rsidR="007B4ECA">
          <w:rPr>
            <w:noProof/>
            <w:webHidden/>
          </w:rPr>
          <w:instrText xml:space="preserve"> PAGEREF _Toc205201685 \h </w:instrText>
        </w:r>
        <w:r>
          <w:rPr>
            <w:noProof/>
            <w:webHidden/>
          </w:rPr>
        </w:r>
        <w:r>
          <w:rPr>
            <w:noProof/>
            <w:webHidden/>
          </w:rPr>
          <w:fldChar w:fldCharType="separate"/>
        </w:r>
        <w:r w:rsidR="007B4ECA">
          <w:rPr>
            <w:noProof/>
            <w:webHidden/>
          </w:rPr>
          <w:t>48</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86" w:history="1">
        <w:r w:rsidR="007B4ECA" w:rsidRPr="00052895">
          <w:rPr>
            <w:rStyle w:val="Hyperlink"/>
            <w:noProof/>
          </w:rPr>
          <w:t>3.4.5.</w:t>
        </w:r>
        <w:r w:rsidR="007B4ECA">
          <w:rPr>
            <w:rFonts w:asciiTheme="minorHAnsi" w:eastAsiaTheme="minorEastAsia" w:hAnsiTheme="minorHAnsi" w:cstheme="minorBidi"/>
            <w:noProof/>
            <w:sz w:val="22"/>
            <w:szCs w:val="22"/>
          </w:rPr>
          <w:tab/>
        </w:r>
        <w:r w:rsidR="007B4ECA" w:rsidRPr="00052895">
          <w:rPr>
            <w:rStyle w:val="Hyperlink"/>
            <w:noProof/>
          </w:rPr>
          <w:t>Deslocações</w:t>
        </w:r>
        <w:r w:rsidR="007B4ECA">
          <w:rPr>
            <w:noProof/>
            <w:webHidden/>
          </w:rPr>
          <w:tab/>
        </w:r>
        <w:r>
          <w:rPr>
            <w:noProof/>
            <w:webHidden/>
          </w:rPr>
          <w:fldChar w:fldCharType="begin"/>
        </w:r>
        <w:r w:rsidR="007B4ECA">
          <w:rPr>
            <w:noProof/>
            <w:webHidden/>
          </w:rPr>
          <w:instrText xml:space="preserve"> PAGEREF _Toc205201686 \h </w:instrText>
        </w:r>
        <w:r>
          <w:rPr>
            <w:noProof/>
            <w:webHidden/>
          </w:rPr>
        </w:r>
        <w:r>
          <w:rPr>
            <w:noProof/>
            <w:webHidden/>
          </w:rPr>
          <w:fldChar w:fldCharType="separate"/>
        </w:r>
        <w:r w:rsidR="007B4ECA">
          <w:rPr>
            <w:noProof/>
            <w:webHidden/>
          </w:rPr>
          <w:t>49</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87" w:history="1">
        <w:r w:rsidR="007B4ECA" w:rsidRPr="00052895">
          <w:rPr>
            <w:rStyle w:val="Hyperlink"/>
            <w:noProof/>
          </w:rPr>
          <w:t>3.4.6.</w:t>
        </w:r>
        <w:r w:rsidR="007B4ECA">
          <w:rPr>
            <w:rFonts w:asciiTheme="minorHAnsi" w:eastAsiaTheme="minorEastAsia" w:hAnsiTheme="minorHAnsi" w:cstheme="minorBidi"/>
            <w:noProof/>
            <w:sz w:val="22"/>
            <w:szCs w:val="22"/>
          </w:rPr>
          <w:tab/>
        </w:r>
        <w:r w:rsidR="007B4ECA" w:rsidRPr="00052895">
          <w:rPr>
            <w:rStyle w:val="Hyperlink"/>
            <w:noProof/>
          </w:rPr>
          <w:t>Pedidos de Autorização de Despesas</w:t>
        </w:r>
        <w:r w:rsidR="007B4ECA">
          <w:rPr>
            <w:noProof/>
            <w:webHidden/>
          </w:rPr>
          <w:tab/>
        </w:r>
        <w:r>
          <w:rPr>
            <w:noProof/>
            <w:webHidden/>
          </w:rPr>
          <w:fldChar w:fldCharType="begin"/>
        </w:r>
        <w:r w:rsidR="007B4ECA">
          <w:rPr>
            <w:noProof/>
            <w:webHidden/>
          </w:rPr>
          <w:instrText xml:space="preserve"> PAGEREF _Toc205201687 \h </w:instrText>
        </w:r>
        <w:r>
          <w:rPr>
            <w:noProof/>
            <w:webHidden/>
          </w:rPr>
        </w:r>
        <w:r>
          <w:rPr>
            <w:noProof/>
            <w:webHidden/>
          </w:rPr>
          <w:fldChar w:fldCharType="separate"/>
        </w:r>
        <w:r w:rsidR="007B4ECA">
          <w:rPr>
            <w:noProof/>
            <w:webHidden/>
          </w:rPr>
          <w:t>50</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88" w:history="1">
        <w:r w:rsidR="007B4ECA" w:rsidRPr="00052895">
          <w:rPr>
            <w:rStyle w:val="Hyperlink"/>
            <w:noProof/>
          </w:rPr>
          <w:t>3.4.7.</w:t>
        </w:r>
        <w:r w:rsidR="007B4ECA">
          <w:rPr>
            <w:rFonts w:asciiTheme="minorHAnsi" w:eastAsiaTheme="minorEastAsia" w:hAnsiTheme="minorHAnsi" w:cstheme="minorBidi"/>
            <w:noProof/>
            <w:sz w:val="22"/>
            <w:szCs w:val="22"/>
          </w:rPr>
          <w:tab/>
        </w:r>
        <w:r w:rsidR="007B4ECA" w:rsidRPr="00052895">
          <w:rPr>
            <w:rStyle w:val="Hyperlink"/>
            <w:noProof/>
          </w:rPr>
          <w:t>Gestão de Encomendas</w:t>
        </w:r>
        <w:r w:rsidR="007B4ECA">
          <w:rPr>
            <w:noProof/>
            <w:webHidden/>
          </w:rPr>
          <w:tab/>
        </w:r>
        <w:r>
          <w:rPr>
            <w:noProof/>
            <w:webHidden/>
          </w:rPr>
          <w:fldChar w:fldCharType="begin"/>
        </w:r>
        <w:r w:rsidR="007B4ECA">
          <w:rPr>
            <w:noProof/>
            <w:webHidden/>
          </w:rPr>
          <w:instrText xml:space="preserve"> PAGEREF _Toc205201688 \h </w:instrText>
        </w:r>
        <w:r>
          <w:rPr>
            <w:noProof/>
            <w:webHidden/>
          </w:rPr>
        </w:r>
        <w:r>
          <w:rPr>
            <w:noProof/>
            <w:webHidden/>
          </w:rPr>
          <w:fldChar w:fldCharType="separate"/>
        </w:r>
        <w:r w:rsidR="007B4ECA">
          <w:rPr>
            <w:noProof/>
            <w:webHidden/>
          </w:rPr>
          <w:t>51</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89" w:history="1">
        <w:r w:rsidR="007B4ECA" w:rsidRPr="00052895">
          <w:rPr>
            <w:rStyle w:val="Hyperlink"/>
            <w:noProof/>
          </w:rPr>
          <w:t>3.4.8.</w:t>
        </w:r>
        <w:r w:rsidR="007B4ECA">
          <w:rPr>
            <w:rFonts w:asciiTheme="minorHAnsi" w:eastAsiaTheme="minorEastAsia" w:hAnsiTheme="minorHAnsi" w:cstheme="minorBidi"/>
            <w:noProof/>
            <w:sz w:val="22"/>
            <w:szCs w:val="22"/>
          </w:rPr>
          <w:tab/>
        </w:r>
        <w:r w:rsidR="007B4ECA" w:rsidRPr="00052895">
          <w:rPr>
            <w:rStyle w:val="Hyperlink"/>
            <w:noProof/>
          </w:rPr>
          <w:t>Controlo de Acessos</w:t>
        </w:r>
        <w:r w:rsidR="007B4ECA">
          <w:rPr>
            <w:noProof/>
            <w:webHidden/>
          </w:rPr>
          <w:tab/>
        </w:r>
        <w:r>
          <w:rPr>
            <w:noProof/>
            <w:webHidden/>
          </w:rPr>
          <w:fldChar w:fldCharType="begin"/>
        </w:r>
        <w:r w:rsidR="007B4ECA">
          <w:rPr>
            <w:noProof/>
            <w:webHidden/>
          </w:rPr>
          <w:instrText xml:space="preserve"> PAGEREF _Toc205201689 \h </w:instrText>
        </w:r>
        <w:r>
          <w:rPr>
            <w:noProof/>
            <w:webHidden/>
          </w:rPr>
        </w:r>
        <w:r>
          <w:rPr>
            <w:noProof/>
            <w:webHidden/>
          </w:rPr>
          <w:fldChar w:fldCharType="separate"/>
        </w:r>
        <w:r w:rsidR="007B4ECA">
          <w:rPr>
            <w:noProof/>
            <w:webHidden/>
          </w:rPr>
          <w:t>52</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90" w:history="1">
        <w:r w:rsidR="007B4ECA" w:rsidRPr="00052895">
          <w:rPr>
            <w:rStyle w:val="Hyperlink"/>
            <w:noProof/>
          </w:rPr>
          <w:t>3.4.9.</w:t>
        </w:r>
        <w:r w:rsidR="007B4ECA">
          <w:rPr>
            <w:rFonts w:asciiTheme="minorHAnsi" w:eastAsiaTheme="minorEastAsia" w:hAnsiTheme="minorHAnsi" w:cstheme="minorBidi"/>
            <w:noProof/>
            <w:sz w:val="22"/>
            <w:szCs w:val="22"/>
          </w:rPr>
          <w:tab/>
        </w:r>
        <w:r w:rsidR="007B4ECA" w:rsidRPr="00052895">
          <w:rPr>
            <w:rStyle w:val="Hyperlink"/>
            <w:noProof/>
          </w:rPr>
          <w:t>Bolsa de Emprego</w:t>
        </w:r>
        <w:r w:rsidR="007B4ECA">
          <w:rPr>
            <w:noProof/>
            <w:webHidden/>
          </w:rPr>
          <w:tab/>
        </w:r>
        <w:r>
          <w:rPr>
            <w:noProof/>
            <w:webHidden/>
          </w:rPr>
          <w:fldChar w:fldCharType="begin"/>
        </w:r>
        <w:r w:rsidR="007B4ECA">
          <w:rPr>
            <w:noProof/>
            <w:webHidden/>
          </w:rPr>
          <w:instrText xml:space="preserve"> PAGEREF _Toc205201690 \h </w:instrText>
        </w:r>
        <w:r>
          <w:rPr>
            <w:noProof/>
            <w:webHidden/>
          </w:rPr>
        </w:r>
        <w:r>
          <w:rPr>
            <w:noProof/>
            <w:webHidden/>
          </w:rPr>
          <w:fldChar w:fldCharType="separate"/>
        </w:r>
        <w:r w:rsidR="007B4ECA">
          <w:rPr>
            <w:noProof/>
            <w:webHidden/>
          </w:rPr>
          <w:t>52</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691" w:history="1">
        <w:r w:rsidR="007B4ECA" w:rsidRPr="00052895">
          <w:rPr>
            <w:rStyle w:val="Hyperlink"/>
            <w:noProof/>
          </w:rPr>
          <w:t>3.4.10.</w:t>
        </w:r>
        <w:r w:rsidR="007B4ECA">
          <w:rPr>
            <w:rFonts w:asciiTheme="minorHAnsi" w:eastAsiaTheme="minorEastAsia" w:hAnsiTheme="minorHAnsi" w:cstheme="minorBidi"/>
            <w:noProof/>
            <w:sz w:val="22"/>
            <w:szCs w:val="22"/>
          </w:rPr>
          <w:tab/>
        </w:r>
        <w:r w:rsidR="007B4ECA" w:rsidRPr="00052895">
          <w:rPr>
            <w:rStyle w:val="Hyperlink"/>
            <w:noProof/>
          </w:rPr>
          <w:t>Pesquisa</w:t>
        </w:r>
        <w:r w:rsidR="007B4ECA">
          <w:rPr>
            <w:noProof/>
            <w:webHidden/>
          </w:rPr>
          <w:tab/>
        </w:r>
        <w:r>
          <w:rPr>
            <w:noProof/>
            <w:webHidden/>
          </w:rPr>
          <w:fldChar w:fldCharType="begin"/>
        </w:r>
        <w:r w:rsidR="007B4ECA">
          <w:rPr>
            <w:noProof/>
            <w:webHidden/>
          </w:rPr>
          <w:instrText xml:space="preserve"> PAGEREF _Toc205201691 \h </w:instrText>
        </w:r>
        <w:r>
          <w:rPr>
            <w:noProof/>
            <w:webHidden/>
          </w:rPr>
        </w:r>
        <w:r>
          <w:rPr>
            <w:noProof/>
            <w:webHidden/>
          </w:rPr>
          <w:fldChar w:fldCharType="separate"/>
        </w:r>
        <w:r w:rsidR="007B4ECA">
          <w:rPr>
            <w:noProof/>
            <w:webHidden/>
          </w:rPr>
          <w:t>53</w:t>
        </w:r>
        <w:r>
          <w:rPr>
            <w:noProof/>
            <w:webHidden/>
          </w:rPr>
          <w:fldChar w:fldCharType="end"/>
        </w:r>
      </w:hyperlink>
    </w:p>
    <w:p w:rsidR="007B4ECA" w:rsidRDefault="005D5283">
      <w:pPr>
        <w:pStyle w:val="TOC1"/>
        <w:tabs>
          <w:tab w:val="left" w:pos="400"/>
        </w:tabs>
        <w:rPr>
          <w:rFonts w:asciiTheme="minorHAnsi" w:eastAsiaTheme="minorEastAsia" w:hAnsiTheme="minorHAnsi" w:cstheme="minorBidi"/>
          <w:b w:val="0"/>
          <w:noProof/>
          <w:sz w:val="22"/>
          <w:szCs w:val="22"/>
        </w:rPr>
      </w:pPr>
      <w:hyperlink w:anchor="_Toc205201692" w:history="1">
        <w:r w:rsidR="007B4ECA" w:rsidRPr="00052895">
          <w:rPr>
            <w:rStyle w:val="Hyperlink"/>
            <w:noProof/>
          </w:rPr>
          <w:t>4.</w:t>
        </w:r>
        <w:r w:rsidR="007B4ECA">
          <w:rPr>
            <w:rFonts w:asciiTheme="minorHAnsi" w:eastAsiaTheme="minorEastAsia" w:hAnsiTheme="minorHAnsi" w:cstheme="minorBidi"/>
            <w:b w:val="0"/>
            <w:noProof/>
            <w:sz w:val="22"/>
            <w:szCs w:val="22"/>
          </w:rPr>
          <w:tab/>
        </w:r>
        <w:r w:rsidR="007B4ECA" w:rsidRPr="00052895">
          <w:rPr>
            <w:rStyle w:val="Hyperlink"/>
            <w:noProof/>
          </w:rPr>
          <w:t>Flexibilidade</w:t>
        </w:r>
        <w:r w:rsidR="007B4ECA">
          <w:rPr>
            <w:noProof/>
            <w:webHidden/>
          </w:rPr>
          <w:tab/>
        </w:r>
        <w:r>
          <w:rPr>
            <w:noProof/>
            <w:webHidden/>
          </w:rPr>
          <w:fldChar w:fldCharType="begin"/>
        </w:r>
        <w:r w:rsidR="007B4ECA">
          <w:rPr>
            <w:noProof/>
            <w:webHidden/>
          </w:rPr>
          <w:instrText xml:space="preserve"> PAGEREF _Toc205201692 \h </w:instrText>
        </w:r>
        <w:r>
          <w:rPr>
            <w:noProof/>
            <w:webHidden/>
          </w:rPr>
        </w:r>
        <w:r>
          <w:rPr>
            <w:noProof/>
            <w:webHidden/>
          </w:rPr>
          <w:fldChar w:fldCharType="separate"/>
        </w:r>
        <w:r w:rsidR="007B4ECA">
          <w:rPr>
            <w:noProof/>
            <w:webHidden/>
          </w:rPr>
          <w:t>55</w:t>
        </w:r>
        <w:r>
          <w:rPr>
            <w:noProof/>
            <w:webHidden/>
          </w:rPr>
          <w:fldChar w:fldCharType="end"/>
        </w:r>
      </w:hyperlink>
    </w:p>
    <w:p w:rsidR="007B4ECA" w:rsidRDefault="005D5283">
      <w:pPr>
        <w:pStyle w:val="TOC2"/>
        <w:tabs>
          <w:tab w:val="left" w:pos="880"/>
        </w:tabs>
        <w:rPr>
          <w:rFonts w:asciiTheme="minorHAnsi" w:eastAsiaTheme="minorEastAsia" w:hAnsiTheme="minorHAnsi" w:cstheme="minorBidi"/>
          <w:noProof/>
          <w:sz w:val="22"/>
          <w:szCs w:val="22"/>
        </w:rPr>
      </w:pPr>
      <w:hyperlink w:anchor="_Toc205201693" w:history="1">
        <w:r w:rsidR="007B4ECA" w:rsidRPr="00052895">
          <w:rPr>
            <w:rStyle w:val="Hyperlink"/>
            <w:noProof/>
          </w:rPr>
          <w:t>4.1.</w:t>
        </w:r>
        <w:r w:rsidR="007B4ECA">
          <w:rPr>
            <w:rFonts w:asciiTheme="minorHAnsi" w:eastAsiaTheme="minorEastAsia" w:hAnsiTheme="minorHAnsi" w:cstheme="minorBidi"/>
            <w:noProof/>
            <w:sz w:val="22"/>
            <w:szCs w:val="22"/>
          </w:rPr>
          <w:tab/>
        </w:r>
        <w:r w:rsidR="007B4ECA" w:rsidRPr="00052895">
          <w:rPr>
            <w:rStyle w:val="Hyperlink"/>
            <w:noProof/>
          </w:rPr>
          <w:t>Interface</w:t>
        </w:r>
        <w:r w:rsidR="007B4ECA">
          <w:rPr>
            <w:noProof/>
            <w:webHidden/>
          </w:rPr>
          <w:tab/>
        </w:r>
        <w:r>
          <w:rPr>
            <w:noProof/>
            <w:webHidden/>
          </w:rPr>
          <w:fldChar w:fldCharType="begin"/>
        </w:r>
        <w:r w:rsidR="007B4ECA">
          <w:rPr>
            <w:noProof/>
            <w:webHidden/>
          </w:rPr>
          <w:instrText xml:space="preserve"> PAGEREF _Toc205201693 \h </w:instrText>
        </w:r>
        <w:r>
          <w:rPr>
            <w:noProof/>
            <w:webHidden/>
          </w:rPr>
        </w:r>
        <w:r>
          <w:rPr>
            <w:noProof/>
            <w:webHidden/>
          </w:rPr>
          <w:fldChar w:fldCharType="separate"/>
        </w:r>
        <w:r w:rsidR="007B4ECA">
          <w:rPr>
            <w:noProof/>
            <w:webHidden/>
          </w:rPr>
          <w:t>55</w:t>
        </w:r>
        <w:r>
          <w:rPr>
            <w:noProof/>
            <w:webHidden/>
          </w:rPr>
          <w:fldChar w:fldCharType="end"/>
        </w:r>
      </w:hyperlink>
    </w:p>
    <w:p w:rsidR="007B4ECA" w:rsidRDefault="005D5283">
      <w:pPr>
        <w:pStyle w:val="TOC2"/>
        <w:tabs>
          <w:tab w:val="left" w:pos="880"/>
        </w:tabs>
        <w:rPr>
          <w:rFonts w:asciiTheme="minorHAnsi" w:eastAsiaTheme="minorEastAsia" w:hAnsiTheme="minorHAnsi" w:cstheme="minorBidi"/>
          <w:noProof/>
          <w:sz w:val="22"/>
          <w:szCs w:val="22"/>
        </w:rPr>
      </w:pPr>
      <w:hyperlink w:anchor="_Toc205201694" w:history="1">
        <w:r w:rsidR="007B4ECA" w:rsidRPr="00052895">
          <w:rPr>
            <w:rStyle w:val="Hyperlink"/>
            <w:noProof/>
          </w:rPr>
          <w:t>4.2.</w:t>
        </w:r>
        <w:r w:rsidR="007B4ECA">
          <w:rPr>
            <w:rFonts w:asciiTheme="minorHAnsi" w:eastAsiaTheme="minorEastAsia" w:hAnsiTheme="minorHAnsi" w:cstheme="minorBidi"/>
            <w:noProof/>
            <w:sz w:val="22"/>
            <w:szCs w:val="22"/>
          </w:rPr>
          <w:tab/>
        </w:r>
        <w:r w:rsidR="007B4ECA" w:rsidRPr="00052895">
          <w:rPr>
            <w:rStyle w:val="Hyperlink"/>
            <w:noProof/>
          </w:rPr>
          <w:t>Formatação Visual</w:t>
        </w:r>
        <w:r w:rsidR="007B4ECA">
          <w:rPr>
            <w:noProof/>
            <w:webHidden/>
          </w:rPr>
          <w:tab/>
        </w:r>
        <w:r>
          <w:rPr>
            <w:noProof/>
            <w:webHidden/>
          </w:rPr>
          <w:fldChar w:fldCharType="begin"/>
        </w:r>
        <w:r w:rsidR="007B4ECA">
          <w:rPr>
            <w:noProof/>
            <w:webHidden/>
          </w:rPr>
          <w:instrText xml:space="preserve"> PAGEREF _Toc205201694 \h </w:instrText>
        </w:r>
        <w:r>
          <w:rPr>
            <w:noProof/>
            <w:webHidden/>
          </w:rPr>
        </w:r>
        <w:r>
          <w:rPr>
            <w:noProof/>
            <w:webHidden/>
          </w:rPr>
          <w:fldChar w:fldCharType="separate"/>
        </w:r>
        <w:r w:rsidR="007B4ECA">
          <w:rPr>
            <w:noProof/>
            <w:webHidden/>
          </w:rPr>
          <w:t>55</w:t>
        </w:r>
        <w:r>
          <w:rPr>
            <w:noProof/>
            <w:webHidden/>
          </w:rPr>
          <w:fldChar w:fldCharType="end"/>
        </w:r>
      </w:hyperlink>
    </w:p>
    <w:p w:rsidR="007B4ECA" w:rsidRDefault="005D5283">
      <w:pPr>
        <w:pStyle w:val="TOC2"/>
        <w:tabs>
          <w:tab w:val="left" w:pos="880"/>
        </w:tabs>
        <w:rPr>
          <w:rFonts w:asciiTheme="minorHAnsi" w:eastAsiaTheme="minorEastAsia" w:hAnsiTheme="minorHAnsi" w:cstheme="minorBidi"/>
          <w:noProof/>
          <w:sz w:val="22"/>
          <w:szCs w:val="22"/>
        </w:rPr>
      </w:pPr>
      <w:hyperlink w:anchor="_Toc205201695" w:history="1">
        <w:r w:rsidR="007B4ECA" w:rsidRPr="00052895">
          <w:rPr>
            <w:rStyle w:val="Hyperlink"/>
            <w:noProof/>
          </w:rPr>
          <w:t>4.3.</w:t>
        </w:r>
        <w:r w:rsidR="007B4ECA">
          <w:rPr>
            <w:rFonts w:asciiTheme="minorHAnsi" w:eastAsiaTheme="minorEastAsia" w:hAnsiTheme="minorHAnsi" w:cstheme="minorBidi"/>
            <w:noProof/>
            <w:sz w:val="22"/>
            <w:szCs w:val="22"/>
          </w:rPr>
          <w:tab/>
        </w:r>
        <w:r w:rsidR="007B4ECA" w:rsidRPr="00052895">
          <w:rPr>
            <w:rStyle w:val="Hyperlink"/>
            <w:noProof/>
          </w:rPr>
          <w:t>Introdução de Conteúdos</w:t>
        </w:r>
        <w:r w:rsidR="007B4ECA">
          <w:rPr>
            <w:noProof/>
            <w:webHidden/>
          </w:rPr>
          <w:tab/>
        </w:r>
        <w:r>
          <w:rPr>
            <w:noProof/>
            <w:webHidden/>
          </w:rPr>
          <w:fldChar w:fldCharType="begin"/>
        </w:r>
        <w:r w:rsidR="007B4ECA">
          <w:rPr>
            <w:noProof/>
            <w:webHidden/>
          </w:rPr>
          <w:instrText xml:space="preserve"> PAGEREF _Toc205201695 \h </w:instrText>
        </w:r>
        <w:r>
          <w:rPr>
            <w:noProof/>
            <w:webHidden/>
          </w:rPr>
        </w:r>
        <w:r>
          <w:rPr>
            <w:noProof/>
            <w:webHidden/>
          </w:rPr>
          <w:fldChar w:fldCharType="separate"/>
        </w:r>
        <w:r w:rsidR="007B4ECA">
          <w:rPr>
            <w:noProof/>
            <w:webHidden/>
          </w:rPr>
          <w:t>56</w:t>
        </w:r>
        <w:r>
          <w:rPr>
            <w:noProof/>
            <w:webHidden/>
          </w:rPr>
          <w:fldChar w:fldCharType="end"/>
        </w:r>
      </w:hyperlink>
    </w:p>
    <w:p w:rsidR="007B4ECA" w:rsidRDefault="005D5283">
      <w:pPr>
        <w:pStyle w:val="TOC1"/>
        <w:tabs>
          <w:tab w:val="left" w:pos="400"/>
        </w:tabs>
        <w:rPr>
          <w:rFonts w:asciiTheme="minorHAnsi" w:eastAsiaTheme="minorEastAsia" w:hAnsiTheme="minorHAnsi" w:cstheme="minorBidi"/>
          <w:b w:val="0"/>
          <w:noProof/>
          <w:sz w:val="22"/>
          <w:szCs w:val="22"/>
        </w:rPr>
      </w:pPr>
      <w:hyperlink w:anchor="_Toc205201696" w:history="1">
        <w:r w:rsidR="007B4ECA" w:rsidRPr="00052895">
          <w:rPr>
            <w:rStyle w:val="Hyperlink"/>
            <w:noProof/>
          </w:rPr>
          <w:t>5.</w:t>
        </w:r>
        <w:r w:rsidR="007B4ECA">
          <w:rPr>
            <w:rFonts w:asciiTheme="minorHAnsi" w:eastAsiaTheme="minorEastAsia" w:hAnsiTheme="minorHAnsi" w:cstheme="minorBidi"/>
            <w:b w:val="0"/>
            <w:noProof/>
            <w:sz w:val="22"/>
            <w:szCs w:val="22"/>
          </w:rPr>
          <w:tab/>
        </w:r>
        <w:r w:rsidR="007B4ECA" w:rsidRPr="00052895">
          <w:rPr>
            <w:rStyle w:val="Hyperlink"/>
            <w:noProof/>
          </w:rPr>
          <w:t>Usabilidade</w:t>
        </w:r>
        <w:r w:rsidR="007B4ECA">
          <w:rPr>
            <w:noProof/>
            <w:webHidden/>
          </w:rPr>
          <w:tab/>
        </w:r>
        <w:r>
          <w:rPr>
            <w:noProof/>
            <w:webHidden/>
          </w:rPr>
          <w:fldChar w:fldCharType="begin"/>
        </w:r>
        <w:r w:rsidR="007B4ECA">
          <w:rPr>
            <w:noProof/>
            <w:webHidden/>
          </w:rPr>
          <w:instrText xml:space="preserve"> PAGEREF _Toc205201696 \h </w:instrText>
        </w:r>
        <w:r>
          <w:rPr>
            <w:noProof/>
            <w:webHidden/>
          </w:rPr>
        </w:r>
        <w:r>
          <w:rPr>
            <w:noProof/>
            <w:webHidden/>
          </w:rPr>
          <w:fldChar w:fldCharType="separate"/>
        </w:r>
        <w:r w:rsidR="007B4ECA">
          <w:rPr>
            <w:noProof/>
            <w:webHidden/>
          </w:rPr>
          <w:t>57</w:t>
        </w:r>
        <w:r>
          <w:rPr>
            <w:noProof/>
            <w:webHidden/>
          </w:rPr>
          <w:fldChar w:fldCharType="end"/>
        </w:r>
      </w:hyperlink>
    </w:p>
    <w:p w:rsidR="007B4ECA" w:rsidRDefault="005D5283">
      <w:pPr>
        <w:pStyle w:val="TOC2"/>
        <w:tabs>
          <w:tab w:val="left" w:pos="880"/>
        </w:tabs>
        <w:rPr>
          <w:rFonts w:asciiTheme="minorHAnsi" w:eastAsiaTheme="minorEastAsia" w:hAnsiTheme="minorHAnsi" w:cstheme="minorBidi"/>
          <w:noProof/>
          <w:sz w:val="22"/>
          <w:szCs w:val="22"/>
        </w:rPr>
      </w:pPr>
      <w:hyperlink w:anchor="_Toc205201697" w:history="1">
        <w:r w:rsidR="007B4ECA" w:rsidRPr="00052895">
          <w:rPr>
            <w:rStyle w:val="Hyperlink"/>
            <w:noProof/>
          </w:rPr>
          <w:t>5.1.</w:t>
        </w:r>
        <w:r w:rsidR="007B4ECA">
          <w:rPr>
            <w:rFonts w:asciiTheme="minorHAnsi" w:eastAsiaTheme="minorEastAsia" w:hAnsiTheme="minorHAnsi" w:cstheme="minorBidi"/>
            <w:noProof/>
            <w:sz w:val="22"/>
            <w:szCs w:val="22"/>
          </w:rPr>
          <w:tab/>
        </w:r>
        <w:r w:rsidR="007B4ECA" w:rsidRPr="00052895">
          <w:rPr>
            <w:rStyle w:val="Hyperlink"/>
            <w:noProof/>
          </w:rPr>
          <w:t>Menu Principal</w:t>
        </w:r>
        <w:r w:rsidR="007B4ECA">
          <w:rPr>
            <w:noProof/>
            <w:webHidden/>
          </w:rPr>
          <w:tab/>
        </w:r>
        <w:r>
          <w:rPr>
            <w:noProof/>
            <w:webHidden/>
          </w:rPr>
          <w:fldChar w:fldCharType="begin"/>
        </w:r>
        <w:r w:rsidR="007B4ECA">
          <w:rPr>
            <w:noProof/>
            <w:webHidden/>
          </w:rPr>
          <w:instrText xml:space="preserve"> PAGEREF _Toc205201697 \h </w:instrText>
        </w:r>
        <w:r>
          <w:rPr>
            <w:noProof/>
            <w:webHidden/>
          </w:rPr>
        </w:r>
        <w:r>
          <w:rPr>
            <w:noProof/>
            <w:webHidden/>
          </w:rPr>
          <w:fldChar w:fldCharType="separate"/>
        </w:r>
        <w:r w:rsidR="007B4ECA">
          <w:rPr>
            <w:noProof/>
            <w:webHidden/>
          </w:rPr>
          <w:t>57</w:t>
        </w:r>
        <w:r>
          <w:rPr>
            <w:noProof/>
            <w:webHidden/>
          </w:rPr>
          <w:fldChar w:fldCharType="end"/>
        </w:r>
      </w:hyperlink>
    </w:p>
    <w:p w:rsidR="007B4ECA" w:rsidRDefault="005D5283">
      <w:pPr>
        <w:pStyle w:val="TOC2"/>
        <w:tabs>
          <w:tab w:val="left" w:pos="880"/>
        </w:tabs>
        <w:rPr>
          <w:rFonts w:asciiTheme="minorHAnsi" w:eastAsiaTheme="minorEastAsia" w:hAnsiTheme="minorHAnsi" w:cstheme="minorBidi"/>
          <w:noProof/>
          <w:sz w:val="22"/>
          <w:szCs w:val="22"/>
        </w:rPr>
      </w:pPr>
      <w:hyperlink w:anchor="_Toc205201698" w:history="1">
        <w:r w:rsidR="007B4ECA" w:rsidRPr="00052895">
          <w:rPr>
            <w:rStyle w:val="Hyperlink"/>
            <w:noProof/>
          </w:rPr>
          <w:t>5.2.</w:t>
        </w:r>
        <w:r w:rsidR="007B4ECA">
          <w:rPr>
            <w:rFonts w:asciiTheme="minorHAnsi" w:eastAsiaTheme="minorEastAsia" w:hAnsiTheme="minorHAnsi" w:cstheme="minorBidi"/>
            <w:noProof/>
            <w:sz w:val="22"/>
            <w:szCs w:val="22"/>
          </w:rPr>
          <w:tab/>
        </w:r>
        <w:r w:rsidR="007B4ECA" w:rsidRPr="00052895">
          <w:rPr>
            <w:rStyle w:val="Hyperlink"/>
            <w:noProof/>
          </w:rPr>
          <w:t>Barra de Localização</w:t>
        </w:r>
        <w:r w:rsidR="007B4ECA">
          <w:rPr>
            <w:noProof/>
            <w:webHidden/>
          </w:rPr>
          <w:tab/>
        </w:r>
        <w:r>
          <w:rPr>
            <w:noProof/>
            <w:webHidden/>
          </w:rPr>
          <w:fldChar w:fldCharType="begin"/>
        </w:r>
        <w:r w:rsidR="007B4ECA">
          <w:rPr>
            <w:noProof/>
            <w:webHidden/>
          </w:rPr>
          <w:instrText xml:space="preserve"> PAGEREF _Toc205201698 \h </w:instrText>
        </w:r>
        <w:r>
          <w:rPr>
            <w:noProof/>
            <w:webHidden/>
          </w:rPr>
        </w:r>
        <w:r>
          <w:rPr>
            <w:noProof/>
            <w:webHidden/>
          </w:rPr>
          <w:fldChar w:fldCharType="separate"/>
        </w:r>
        <w:r w:rsidR="007B4ECA">
          <w:rPr>
            <w:noProof/>
            <w:webHidden/>
          </w:rPr>
          <w:t>57</w:t>
        </w:r>
        <w:r>
          <w:rPr>
            <w:noProof/>
            <w:webHidden/>
          </w:rPr>
          <w:fldChar w:fldCharType="end"/>
        </w:r>
      </w:hyperlink>
    </w:p>
    <w:p w:rsidR="007B4ECA" w:rsidRDefault="005D5283">
      <w:pPr>
        <w:pStyle w:val="TOC2"/>
        <w:tabs>
          <w:tab w:val="left" w:pos="880"/>
        </w:tabs>
        <w:rPr>
          <w:rFonts w:asciiTheme="minorHAnsi" w:eastAsiaTheme="minorEastAsia" w:hAnsiTheme="minorHAnsi" w:cstheme="minorBidi"/>
          <w:noProof/>
          <w:sz w:val="22"/>
          <w:szCs w:val="22"/>
        </w:rPr>
      </w:pPr>
      <w:hyperlink w:anchor="_Toc205201699" w:history="1">
        <w:r w:rsidR="007B4ECA" w:rsidRPr="00052895">
          <w:rPr>
            <w:rStyle w:val="Hyperlink"/>
            <w:noProof/>
          </w:rPr>
          <w:t>5.3.</w:t>
        </w:r>
        <w:r w:rsidR="007B4ECA">
          <w:rPr>
            <w:rFonts w:asciiTheme="minorHAnsi" w:eastAsiaTheme="minorEastAsia" w:hAnsiTheme="minorHAnsi" w:cstheme="minorBidi"/>
            <w:noProof/>
            <w:sz w:val="22"/>
            <w:szCs w:val="22"/>
          </w:rPr>
          <w:tab/>
        </w:r>
        <w:r w:rsidR="007B4ECA" w:rsidRPr="00052895">
          <w:rPr>
            <w:rStyle w:val="Hyperlink"/>
            <w:noProof/>
          </w:rPr>
          <w:t>Opções Contextuais</w:t>
        </w:r>
        <w:r w:rsidR="007B4ECA">
          <w:rPr>
            <w:noProof/>
            <w:webHidden/>
          </w:rPr>
          <w:tab/>
        </w:r>
        <w:r>
          <w:rPr>
            <w:noProof/>
            <w:webHidden/>
          </w:rPr>
          <w:fldChar w:fldCharType="begin"/>
        </w:r>
        <w:r w:rsidR="007B4ECA">
          <w:rPr>
            <w:noProof/>
            <w:webHidden/>
          </w:rPr>
          <w:instrText xml:space="preserve"> PAGEREF _Toc205201699 \h </w:instrText>
        </w:r>
        <w:r>
          <w:rPr>
            <w:noProof/>
            <w:webHidden/>
          </w:rPr>
        </w:r>
        <w:r>
          <w:rPr>
            <w:noProof/>
            <w:webHidden/>
          </w:rPr>
          <w:fldChar w:fldCharType="separate"/>
        </w:r>
        <w:r w:rsidR="007B4ECA">
          <w:rPr>
            <w:noProof/>
            <w:webHidden/>
          </w:rPr>
          <w:t>57</w:t>
        </w:r>
        <w:r>
          <w:rPr>
            <w:noProof/>
            <w:webHidden/>
          </w:rPr>
          <w:fldChar w:fldCharType="end"/>
        </w:r>
      </w:hyperlink>
    </w:p>
    <w:p w:rsidR="007B4ECA" w:rsidRDefault="005D5283">
      <w:pPr>
        <w:pStyle w:val="TOC2"/>
        <w:tabs>
          <w:tab w:val="left" w:pos="880"/>
        </w:tabs>
        <w:rPr>
          <w:rFonts w:asciiTheme="minorHAnsi" w:eastAsiaTheme="minorEastAsia" w:hAnsiTheme="minorHAnsi" w:cstheme="minorBidi"/>
          <w:noProof/>
          <w:sz w:val="22"/>
          <w:szCs w:val="22"/>
        </w:rPr>
      </w:pPr>
      <w:hyperlink w:anchor="_Toc205201700" w:history="1">
        <w:r w:rsidR="007B4ECA" w:rsidRPr="00052895">
          <w:rPr>
            <w:rStyle w:val="Hyperlink"/>
            <w:noProof/>
          </w:rPr>
          <w:t>5.4.</w:t>
        </w:r>
        <w:r w:rsidR="007B4ECA">
          <w:rPr>
            <w:rFonts w:asciiTheme="minorHAnsi" w:eastAsiaTheme="minorEastAsia" w:hAnsiTheme="minorHAnsi" w:cstheme="minorBidi"/>
            <w:noProof/>
            <w:sz w:val="22"/>
            <w:szCs w:val="22"/>
          </w:rPr>
          <w:tab/>
        </w:r>
        <w:r w:rsidR="007B4ECA" w:rsidRPr="00052895">
          <w:rPr>
            <w:rStyle w:val="Hyperlink"/>
            <w:noProof/>
          </w:rPr>
          <w:t>Ajuda Contextual</w:t>
        </w:r>
        <w:r w:rsidR="007B4ECA">
          <w:rPr>
            <w:noProof/>
            <w:webHidden/>
          </w:rPr>
          <w:tab/>
        </w:r>
        <w:r>
          <w:rPr>
            <w:noProof/>
            <w:webHidden/>
          </w:rPr>
          <w:fldChar w:fldCharType="begin"/>
        </w:r>
        <w:r w:rsidR="007B4ECA">
          <w:rPr>
            <w:noProof/>
            <w:webHidden/>
          </w:rPr>
          <w:instrText xml:space="preserve"> PAGEREF _Toc205201700 \h </w:instrText>
        </w:r>
        <w:r>
          <w:rPr>
            <w:noProof/>
            <w:webHidden/>
          </w:rPr>
        </w:r>
        <w:r>
          <w:rPr>
            <w:noProof/>
            <w:webHidden/>
          </w:rPr>
          <w:fldChar w:fldCharType="separate"/>
        </w:r>
        <w:r w:rsidR="007B4ECA">
          <w:rPr>
            <w:noProof/>
            <w:webHidden/>
          </w:rPr>
          <w:t>57</w:t>
        </w:r>
        <w:r>
          <w:rPr>
            <w:noProof/>
            <w:webHidden/>
          </w:rPr>
          <w:fldChar w:fldCharType="end"/>
        </w:r>
      </w:hyperlink>
    </w:p>
    <w:p w:rsidR="007B4ECA" w:rsidRDefault="005D5283">
      <w:pPr>
        <w:pStyle w:val="TOC2"/>
        <w:tabs>
          <w:tab w:val="left" w:pos="880"/>
        </w:tabs>
        <w:rPr>
          <w:rFonts w:asciiTheme="minorHAnsi" w:eastAsiaTheme="minorEastAsia" w:hAnsiTheme="minorHAnsi" w:cstheme="minorBidi"/>
          <w:noProof/>
          <w:sz w:val="22"/>
          <w:szCs w:val="22"/>
        </w:rPr>
      </w:pPr>
      <w:hyperlink w:anchor="_Toc205201701" w:history="1">
        <w:r w:rsidR="007B4ECA" w:rsidRPr="00052895">
          <w:rPr>
            <w:rStyle w:val="Hyperlink"/>
            <w:noProof/>
          </w:rPr>
          <w:t>5.5.</w:t>
        </w:r>
        <w:r w:rsidR="007B4ECA">
          <w:rPr>
            <w:rFonts w:asciiTheme="minorHAnsi" w:eastAsiaTheme="minorEastAsia" w:hAnsiTheme="minorHAnsi" w:cstheme="minorBidi"/>
            <w:noProof/>
            <w:sz w:val="22"/>
            <w:szCs w:val="22"/>
          </w:rPr>
          <w:tab/>
        </w:r>
        <w:r w:rsidR="007B4ECA" w:rsidRPr="00052895">
          <w:rPr>
            <w:rStyle w:val="Hyperlink"/>
            <w:noProof/>
          </w:rPr>
          <w:t>Atalhos</w:t>
        </w:r>
        <w:r w:rsidR="007B4ECA">
          <w:rPr>
            <w:noProof/>
            <w:webHidden/>
          </w:rPr>
          <w:tab/>
        </w:r>
        <w:r>
          <w:rPr>
            <w:noProof/>
            <w:webHidden/>
          </w:rPr>
          <w:fldChar w:fldCharType="begin"/>
        </w:r>
        <w:r w:rsidR="007B4ECA">
          <w:rPr>
            <w:noProof/>
            <w:webHidden/>
          </w:rPr>
          <w:instrText xml:space="preserve"> PAGEREF _Toc205201701 \h </w:instrText>
        </w:r>
        <w:r>
          <w:rPr>
            <w:noProof/>
            <w:webHidden/>
          </w:rPr>
        </w:r>
        <w:r>
          <w:rPr>
            <w:noProof/>
            <w:webHidden/>
          </w:rPr>
          <w:fldChar w:fldCharType="separate"/>
        </w:r>
        <w:r w:rsidR="007B4ECA">
          <w:rPr>
            <w:noProof/>
            <w:webHidden/>
          </w:rPr>
          <w:t>58</w:t>
        </w:r>
        <w:r>
          <w:rPr>
            <w:noProof/>
            <w:webHidden/>
          </w:rPr>
          <w:fldChar w:fldCharType="end"/>
        </w:r>
      </w:hyperlink>
    </w:p>
    <w:p w:rsidR="007B4ECA" w:rsidRDefault="005D5283">
      <w:pPr>
        <w:pStyle w:val="TOC2"/>
        <w:tabs>
          <w:tab w:val="left" w:pos="880"/>
        </w:tabs>
        <w:rPr>
          <w:rFonts w:asciiTheme="minorHAnsi" w:eastAsiaTheme="minorEastAsia" w:hAnsiTheme="minorHAnsi" w:cstheme="minorBidi"/>
          <w:noProof/>
          <w:sz w:val="22"/>
          <w:szCs w:val="22"/>
        </w:rPr>
      </w:pPr>
      <w:hyperlink w:anchor="_Toc205201702" w:history="1">
        <w:r w:rsidR="007B4ECA" w:rsidRPr="00052895">
          <w:rPr>
            <w:rStyle w:val="Hyperlink"/>
            <w:noProof/>
          </w:rPr>
          <w:t>5.6.</w:t>
        </w:r>
        <w:r w:rsidR="007B4ECA">
          <w:rPr>
            <w:rFonts w:asciiTheme="minorHAnsi" w:eastAsiaTheme="minorEastAsia" w:hAnsiTheme="minorHAnsi" w:cstheme="minorBidi"/>
            <w:noProof/>
            <w:sz w:val="22"/>
            <w:szCs w:val="22"/>
          </w:rPr>
          <w:tab/>
        </w:r>
        <w:r w:rsidR="007B4ECA" w:rsidRPr="00052895">
          <w:rPr>
            <w:rStyle w:val="Hyperlink"/>
            <w:noProof/>
          </w:rPr>
          <w:t>Hierarquia de Conteúdos</w:t>
        </w:r>
        <w:r w:rsidR="007B4ECA">
          <w:rPr>
            <w:noProof/>
            <w:webHidden/>
          </w:rPr>
          <w:tab/>
        </w:r>
        <w:r>
          <w:rPr>
            <w:noProof/>
            <w:webHidden/>
          </w:rPr>
          <w:fldChar w:fldCharType="begin"/>
        </w:r>
        <w:r w:rsidR="007B4ECA">
          <w:rPr>
            <w:noProof/>
            <w:webHidden/>
          </w:rPr>
          <w:instrText xml:space="preserve"> PAGEREF _Toc205201702 \h </w:instrText>
        </w:r>
        <w:r>
          <w:rPr>
            <w:noProof/>
            <w:webHidden/>
          </w:rPr>
        </w:r>
        <w:r>
          <w:rPr>
            <w:noProof/>
            <w:webHidden/>
          </w:rPr>
          <w:fldChar w:fldCharType="separate"/>
        </w:r>
        <w:r w:rsidR="007B4ECA">
          <w:rPr>
            <w:noProof/>
            <w:webHidden/>
          </w:rPr>
          <w:t>58</w:t>
        </w:r>
        <w:r>
          <w:rPr>
            <w:noProof/>
            <w:webHidden/>
          </w:rPr>
          <w:fldChar w:fldCharType="end"/>
        </w:r>
      </w:hyperlink>
    </w:p>
    <w:p w:rsidR="007B4ECA" w:rsidRDefault="005D5283">
      <w:pPr>
        <w:pStyle w:val="TOC1"/>
        <w:tabs>
          <w:tab w:val="left" w:pos="400"/>
        </w:tabs>
        <w:rPr>
          <w:rFonts w:asciiTheme="minorHAnsi" w:eastAsiaTheme="minorEastAsia" w:hAnsiTheme="minorHAnsi" w:cstheme="minorBidi"/>
          <w:b w:val="0"/>
          <w:noProof/>
          <w:sz w:val="22"/>
          <w:szCs w:val="22"/>
        </w:rPr>
      </w:pPr>
      <w:hyperlink w:anchor="_Toc205201703" w:history="1">
        <w:r w:rsidR="007B4ECA" w:rsidRPr="00052895">
          <w:rPr>
            <w:rStyle w:val="Hyperlink"/>
            <w:noProof/>
          </w:rPr>
          <w:t>6.</w:t>
        </w:r>
        <w:r w:rsidR="007B4ECA">
          <w:rPr>
            <w:rFonts w:asciiTheme="minorHAnsi" w:eastAsiaTheme="minorEastAsia" w:hAnsiTheme="minorHAnsi" w:cstheme="minorBidi"/>
            <w:b w:val="0"/>
            <w:noProof/>
            <w:sz w:val="22"/>
            <w:szCs w:val="22"/>
          </w:rPr>
          <w:tab/>
        </w:r>
        <w:r w:rsidR="007B4ECA" w:rsidRPr="00052895">
          <w:rPr>
            <w:rStyle w:val="Hyperlink"/>
            <w:noProof/>
          </w:rPr>
          <w:t>Acessibilidade</w:t>
        </w:r>
        <w:r w:rsidR="007B4ECA">
          <w:rPr>
            <w:noProof/>
            <w:webHidden/>
          </w:rPr>
          <w:tab/>
        </w:r>
        <w:r>
          <w:rPr>
            <w:noProof/>
            <w:webHidden/>
          </w:rPr>
          <w:fldChar w:fldCharType="begin"/>
        </w:r>
        <w:r w:rsidR="007B4ECA">
          <w:rPr>
            <w:noProof/>
            <w:webHidden/>
          </w:rPr>
          <w:instrText xml:space="preserve"> PAGEREF _Toc205201703 \h </w:instrText>
        </w:r>
        <w:r>
          <w:rPr>
            <w:noProof/>
            <w:webHidden/>
          </w:rPr>
        </w:r>
        <w:r>
          <w:rPr>
            <w:noProof/>
            <w:webHidden/>
          </w:rPr>
          <w:fldChar w:fldCharType="separate"/>
        </w:r>
        <w:r w:rsidR="007B4ECA">
          <w:rPr>
            <w:noProof/>
            <w:webHidden/>
          </w:rPr>
          <w:t>59</w:t>
        </w:r>
        <w:r>
          <w:rPr>
            <w:noProof/>
            <w:webHidden/>
          </w:rPr>
          <w:fldChar w:fldCharType="end"/>
        </w:r>
      </w:hyperlink>
    </w:p>
    <w:p w:rsidR="007B4ECA" w:rsidRDefault="005D5283">
      <w:pPr>
        <w:pStyle w:val="TOC2"/>
        <w:tabs>
          <w:tab w:val="left" w:pos="880"/>
        </w:tabs>
        <w:rPr>
          <w:rFonts w:asciiTheme="minorHAnsi" w:eastAsiaTheme="minorEastAsia" w:hAnsiTheme="minorHAnsi" w:cstheme="minorBidi"/>
          <w:noProof/>
          <w:sz w:val="22"/>
          <w:szCs w:val="22"/>
        </w:rPr>
      </w:pPr>
      <w:hyperlink w:anchor="_Toc205201704" w:history="1">
        <w:r w:rsidR="007B4ECA" w:rsidRPr="00052895">
          <w:rPr>
            <w:rStyle w:val="Hyperlink"/>
            <w:noProof/>
          </w:rPr>
          <w:t>6.1.</w:t>
        </w:r>
        <w:r w:rsidR="007B4ECA">
          <w:rPr>
            <w:rFonts w:asciiTheme="minorHAnsi" w:eastAsiaTheme="minorEastAsia" w:hAnsiTheme="minorHAnsi" w:cstheme="minorBidi"/>
            <w:noProof/>
            <w:sz w:val="22"/>
            <w:szCs w:val="22"/>
          </w:rPr>
          <w:tab/>
        </w:r>
        <w:r w:rsidR="007B4ECA" w:rsidRPr="00052895">
          <w:rPr>
            <w:rStyle w:val="Hyperlink"/>
            <w:noProof/>
          </w:rPr>
          <w:t>O que é Acessibilidade?</w:t>
        </w:r>
        <w:r w:rsidR="007B4ECA">
          <w:rPr>
            <w:noProof/>
            <w:webHidden/>
          </w:rPr>
          <w:tab/>
        </w:r>
        <w:r>
          <w:rPr>
            <w:noProof/>
            <w:webHidden/>
          </w:rPr>
          <w:fldChar w:fldCharType="begin"/>
        </w:r>
        <w:r w:rsidR="007B4ECA">
          <w:rPr>
            <w:noProof/>
            <w:webHidden/>
          </w:rPr>
          <w:instrText xml:space="preserve"> PAGEREF _Toc205201704 \h </w:instrText>
        </w:r>
        <w:r>
          <w:rPr>
            <w:noProof/>
            <w:webHidden/>
          </w:rPr>
        </w:r>
        <w:r>
          <w:rPr>
            <w:noProof/>
            <w:webHidden/>
          </w:rPr>
          <w:fldChar w:fldCharType="separate"/>
        </w:r>
        <w:r w:rsidR="007B4ECA">
          <w:rPr>
            <w:noProof/>
            <w:webHidden/>
          </w:rPr>
          <w:t>59</w:t>
        </w:r>
        <w:r>
          <w:rPr>
            <w:noProof/>
            <w:webHidden/>
          </w:rPr>
          <w:fldChar w:fldCharType="end"/>
        </w:r>
      </w:hyperlink>
    </w:p>
    <w:p w:rsidR="007B4ECA" w:rsidRDefault="005D5283">
      <w:pPr>
        <w:pStyle w:val="TOC2"/>
        <w:tabs>
          <w:tab w:val="left" w:pos="880"/>
        </w:tabs>
        <w:rPr>
          <w:rFonts w:asciiTheme="minorHAnsi" w:eastAsiaTheme="minorEastAsia" w:hAnsiTheme="minorHAnsi" w:cstheme="minorBidi"/>
          <w:noProof/>
          <w:sz w:val="22"/>
          <w:szCs w:val="22"/>
        </w:rPr>
      </w:pPr>
      <w:hyperlink w:anchor="_Toc205201705" w:history="1">
        <w:r w:rsidR="007B4ECA" w:rsidRPr="00052895">
          <w:rPr>
            <w:rStyle w:val="Hyperlink"/>
            <w:noProof/>
          </w:rPr>
          <w:t>6.2.</w:t>
        </w:r>
        <w:r w:rsidR="007B4ECA">
          <w:rPr>
            <w:rFonts w:asciiTheme="minorHAnsi" w:eastAsiaTheme="minorEastAsia" w:hAnsiTheme="minorHAnsi" w:cstheme="minorBidi"/>
            <w:noProof/>
            <w:sz w:val="22"/>
            <w:szCs w:val="22"/>
          </w:rPr>
          <w:tab/>
        </w:r>
        <w:r w:rsidR="007B4ECA" w:rsidRPr="00052895">
          <w:rPr>
            <w:rStyle w:val="Hyperlink"/>
            <w:noProof/>
          </w:rPr>
          <w:t>Requisitos de Acessibilidade implementados no SIGARRA</w:t>
        </w:r>
        <w:r w:rsidR="007B4ECA">
          <w:rPr>
            <w:noProof/>
            <w:webHidden/>
          </w:rPr>
          <w:tab/>
        </w:r>
        <w:r>
          <w:rPr>
            <w:noProof/>
            <w:webHidden/>
          </w:rPr>
          <w:fldChar w:fldCharType="begin"/>
        </w:r>
        <w:r w:rsidR="007B4ECA">
          <w:rPr>
            <w:noProof/>
            <w:webHidden/>
          </w:rPr>
          <w:instrText xml:space="preserve"> PAGEREF _Toc205201705 \h </w:instrText>
        </w:r>
        <w:r>
          <w:rPr>
            <w:noProof/>
            <w:webHidden/>
          </w:rPr>
        </w:r>
        <w:r>
          <w:rPr>
            <w:noProof/>
            <w:webHidden/>
          </w:rPr>
          <w:fldChar w:fldCharType="separate"/>
        </w:r>
        <w:r w:rsidR="007B4ECA">
          <w:rPr>
            <w:noProof/>
            <w:webHidden/>
          </w:rPr>
          <w:t>59</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706" w:history="1">
        <w:r w:rsidR="007B4ECA" w:rsidRPr="00052895">
          <w:rPr>
            <w:rStyle w:val="Hyperlink"/>
            <w:noProof/>
          </w:rPr>
          <w:t>6.2.1.</w:t>
        </w:r>
        <w:r w:rsidR="007B4ECA">
          <w:rPr>
            <w:rFonts w:asciiTheme="minorHAnsi" w:eastAsiaTheme="minorEastAsia" w:hAnsiTheme="minorHAnsi" w:cstheme="minorBidi"/>
            <w:noProof/>
            <w:sz w:val="22"/>
            <w:szCs w:val="22"/>
          </w:rPr>
          <w:tab/>
        </w:r>
        <w:r w:rsidR="007B4ECA" w:rsidRPr="00052895">
          <w:rPr>
            <w:rStyle w:val="Hyperlink"/>
            <w:noProof/>
          </w:rPr>
          <w:t>Estandardização</w:t>
        </w:r>
        <w:r w:rsidR="007B4ECA" w:rsidRPr="00052895">
          <w:rPr>
            <w:rStyle w:val="Hyperlink"/>
            <w:i/>
            <w:noProof/>
          </w:rPr>
          <w:t xml:space="preserve"> </w:t>
        </w:r>
        <w:r w:rsidR="007B4ECA" w:rsidRPr="00052895">
          <w:rPr>
            <w:rStyle w:val="Hyperlink"/>
            <w:noProof/>
          </w:rPr>
          <w:t>do código gerado</w:t>
        </w:r>
        <w:r w:rsidR="007B4ECA">
          <w:rPr>
            <w:noProof/>
            <w:webHidden/>
          </w:rPr>
          <w:tab/>
        </w:r>
        <w:r>
          <w:rPr>
            <w:noProof/>
            <w:webHidden/>
          </w:rPr>
          <w:fldChar w:fldCharType="begin"/>
        </w:r>
        <w:r w:rsidR="007B4ECA">
          <w:rPr>
            <w:noProof/>
            <w:webHidden/>
          </w:rPr>
          <w:instrText xml:space="preserve"> PAGEREF _Toc205201706 \h </w:instrText>
        </w:r>
        <w:r>
          <w:rPr>
            <w:noProof/>
            <w:webHidden/>
          </w:rPr>
        </w:r>
        <w:r>
          <w:rPr>
            <w:noProof/>
            <w:webHidden/>
          </w:rPr>
          <w:fldChar w:fldCharType="separate"/>
        </w:r>
        <w:r w:rsidR="007B4ECA">
          <w:rPr>
            <w:noProof/>
            <w:webHidden/>
          </w:rPr>
          <w:t>59</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707" w:history="1">
        <w:r w:rsidR="007B4ECA" w:rsidRPr="00052895">
          <w:rPr>
            <w:rStyle w:val="Hyperlink"/>
            <w:noProof/>
          </w:rPr>
          <w:t>6.2.2.</w:t>
        </w:r>
        <w:r w:rsidR="007B4ECA">
          <w:rPr>
            <w:rFonts w:asciiTheme="minorHAnsi" w:eastAsiaTheme="minorEastAsia" w:hAnsiTheme="minorHAnsi" w:cstheme="minorBidi"/>
            <w:noProof/>
            <w:sz w:val="22"/>
            <w:szCs w:val="22"/>
          </w:rPr>
          <w:tab/>
        </w:r>
        <w:r w:rsidR="007B4ECA" w:rsidRPr="00052895">
          <w:rPr>
            <w:rStyle w:val="Hyperlink"/>
            <w:noProof/>
          </w:rPr>
          <w:t>Imagens legendadas ou descritas com texto</w:t>
        </w:r>
        <w:r w:rsidR="007B4ECA">
          <w:rPr>
            <w:noProof/>
            <w:webHidden/>
          </w:rPr>
          <w:tab/>
        </w:r>
        <w:r>
          <w:rPr>
            <w:noProof/>
            <w:webHidden/>
          </w:rPr>
          <w:fldChar w:fldCharType="begin"/>
        </w:r>
        <w:r w:rsidR="007B4ECA">
          <w:rPr>
            <w:noProof/>
            <w:webHidden/>
          </w:rPr>
          <w:instrText xml:space="preserve"> PAGEREF _Toc205201707 \h </w:instrText>
        </w:r>
        <w:r>
          <w:rPr>
            <w:noProof/>
            <w:webHidden/>
          </w:rPr>
        </w:r>
        <w:r>
          <w:rPr>
            <w:noProof/>
            <w:webHidden/>
          </w:rPr>
          <w:fldChar w:fldCharType="separate"/>
        </w:r>
        <w:r w:rsidR="007B4ECA">
          <w:rPr>
            <w:noProof/>
            <w:webHidden/>
          </w:rPr>
          <w:t>60</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708" w:history="1">
        <w:r w:rsidR="007B4ECA" w:rsidRPr="00052895">
          <w:rPr>
            <w:rStyle w:val="Hyperlink"/>
            <w:noProof/>
          </w:rPr>
          <w:t>6.2.3.</w:t>
        </w:r>
        <w:r w:rsidR="007B4ECA">
          <w:rPr>
            <w:rFonts w:asciiTheme="minorHAnsi" w:eastAsiaTheme="minorEastAsia" w:hAnsiTheme="minorHAnsi" w:cstheme="minorBidi"/>
            <w:noProof/>
            <w:sz w:val="22"/>
            <w:szCs w:val="22"/>
          </w:rPr>
          <w:tab/>
        </w:r>
        <w:r w:rsidR="007B4ECA" w:rsidRPr="00052895">
          <w:rPr>
            <w:rStyle w:val="Hyperlink"/>
            <w:noProof/>
          </w:rPr>
          <w:t>Texto escalável com as opções do navegador</w:t>
        </w:r>
        <w:r w:rsidR="007B4ECA">
          <w:rPr>
            <w:noProof/>
            <w:webHidden/>
          </w:rPr>
          <w:tab/>
        </w:r>
        <w:r>
          <w:rPr>
            <w:noProof/>
            <w:webHidden/>
          </w:rPr>
          <w:fldChar w:fldCharType="begin"/>
        </w:r>
        <w:r w:rsidR="007B4ECA">
          <w:rPr>
            <w:noProof/>
            <w:webHidden/>
          </w:rPr>
          <w:instrText xml:space="preserve"> PAGEREF _Toc205201708 \h </w:instrText>
        </w:r>
        <w:r>
          <w:rPr>
            <w:noProof/>
            <w:webHidden/>
          </w:rPr>
        </w:r>
        <w:r>
          <w:rPr>
            <w:noProof/>
            <w:webHidden/>
          </w:rPr>
          <w:fldChar w:fldCharType="separate"/>
        </w:r>
        <w:r w:rsidR="007B4ECA">
          <w:rPr>
            <w:noProof/>
            <w:webHidden/>
          </w:rPr>
          <w:t>60</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709" w:history="1">
        <w:r w:rsidR="007B4ECA" w:rsidRPr="00052895">
          <w:rPr>
            <w:rStyle w:val="Hyperlink"/>
            <w:noProof/>
          </w:rPr>
          <w:t>6.2.4.</w:t>
        </w:r>
        <w:r w:rsidR="007B4ECA">
          <w:rPr>
            <w:rFonts w:asciiTheme="minorHAnsi" w:eastAsiaTheme="minorEastAsia" w:hAnsiTheme="minorHAnsi" w:cstheme="minorBidi"/>
            <w:noProof/>
            <w:sz w:val="22"/>
            <w:szCs w:val="22"/>
          </w:rPr>
          <w:tab/>
        </w:r>
        <w:r w:rsidR="007B4ECA" w:rsidRPr="00052895">
          <w:rPr>
            <w:rStyle w:val="Hyperlink"/>
            <w:noProof/>
          </w:rPr>
          <w:t>Ajuste do conteúdo das páginas ao tamanho da janela do navegador</w:t>
        </w:r>
        <w:r w:rsidR="007B4ECA">
          <w:rPr>
            <w:noProof/>
            <w:webHidden/>
          </w:rPr>
          <w:tab/>
        </w:r>
        <w:r>
          <w:rPr>
            <w:noProof/>
            <w:webHidden/>
          </w:rPr>
          <w:fldChar w:fldCharType="begin"/>
        </w:r>
        <w:r w:rsidR="007B4ECA">
          <w:rPr>
            <w:noProof/>
            <w:webHidden/>
          </w:rPr>
          <w:instrText xml:space="preserve"> PAGEREF _Toc205201709 \h </w:instrText>
        </w:r>
        <w:r>
          <w:rPr>
            <w:noProof/>
            <w:webHidden/>
          </w:rPr>
        </w:r>
        <w:r>
          <w:rPr>
            <w:noProof/>
            <w:webHidden/>
          </w:rPr>
          <w:fldChar w:fldCharType="separate"/>
        </w:r>
        <w:r w:rsidR="007B4ECA">
          <w:rPr>
            <w:noProof/>
            <w:webHidden/>
          </w:rPr>
          <w:t>61</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710" w:history="1">
        <w:r w:rsidR="007B4ECA" w:rsidRPr="00052895">
          <w:rPr>
            <w:rStyle w:val="Hyperlink"/>
            <w:noProof/>
          </w:rPr>
          <w:t>6.2.5.</w:t>
        </w:r>
        <w:r w:rsidR="007B4ECA">
          <w:rPr>
            <w:rFonts w:asciiTheme="minorHAnsi" w:eastAsiaTheme="minorEastAsia" w:hAnsiTheme="minorHAnsi" w:cstheme="minorBidi"/>
            <w:noProof/>
            <w:sz w:val="22"/>
            <w:szCs w:val="22"/>
          </w:rPr>
          <w:tab/>
        </w:r>
        <w:r w:rsidR="007B4ECA" w:rsidRPr="00052895">
          <w:rPr>
            <w:rStyle w:val="Hyperlink"/>
            <w:noProof/>
          </w:rPr>
          <w:t>Identificação correcta dos campos dos formulários</w:t>
        </w:r>
        <w:r w:rsidR="007B4ECA">
          <w:rPr>
            <w:noProof/>
            <w:webHidden/>
          </w:rPr>
          <w:tab/>
        </w:r>
        <w:r>
          <w:rPr>
            <w:noProof/>
            <w:webHidden/>
          </w:rPr>
          <w:fldChar w:fldCharType="begin"/>
        </w:r>
        <w:r w:rsidR="007B4ECA">
          <w:rPr>
            <w:noProof/>
            <w:webHidden/>
          </w:rPr>
          <w:instrText xml:space="preserve"> PAGEREF _Toc205201710 \h </w:instrText>
        </w:r>
        <w:r>
          <w:rPr>
            <w:noProof/>
            <w:webHidden/>
          </w:rPr>
        </w:r>
        <w:r>
          <w:rPr>
            <w:noProof/>
            <w:webHidden/>
          </w:rPr>
          <w:fldChar w:fldCharType="separate"/>
        </w:r>
        <w:r w:rsidR="007B4ECA">
          <w:rPr>
            <w:noProof/>
            <w:webHidden/>
          </w:rPr>
          <w:t>61</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711" w:history="1">
        <w:r w:rsidR="007B4ECA" w:rsidRPr="00052895">
          <w:rPr>
            <w:rStyle w:val="Hyperlink"/>
            <w:noProof/>
          </w:rPr>
          <w:t>6.2.6.</w:t>
        </w:r>
        <w:r w:rsidR="007B4ECA">
          <w:rPr>
            <w:rFonts w:asciiTheme="minorHAnsi" w:eastAsiaTheme="minorEastAsia" w:hAnsiTheme="minorHAnsi" w:cstheme="minorBidi"/>
            <w:noProof/>
            <w:sz w:val="22"/>
            <w:szCs w:val="22"/>
          </w:rPr>
          <w:tab/>
        </w:r>
        <w:r w:rsidR="007B4ECA" w:rsidRPr="00052895">
          <w:rPr>
            <w:rStyle w:val="Hyperlink"/>
            <w:noProof/>
          </w:rPr>
          <w:t>Atalhos de teclado para as áreas notáveis das páginas</w:t>
        </w:r>
        <w:r w:rsidR="007B4ECA">
          <w:rPr>
            <w:noProof/>
            <w:webHidden/>
          </w:rPr>
          <w:tab/>
        </w:r>
        <w:r>
          <w:rPr>
            <w:noProof/>
            <w:webHidden/>
          </w:rPr>
          <w:fldChar w:fldCharType="begin"/>
        </w:r>
        <w:r w:rsidR="007B4ECA">
          <w:rPr>
            <w:noProof/>
            <w:webHidden/>
          </w:rPr>
          <w:instrText xml:space="preserve"> PAGEREF _Toc205201711 \h </w:instrText>
        </w:r>
        <w:r>
          <w:rPr>
            <w:noProof/>
            <w:webHidden/>
          </w:rPr>
        </w:r>
        <w:r>
          <w:rPr>
            <w:noProof/>
            <w:webHidden/>
          </w:rPr>
          <w:fldChar w:fldCharType="separate"/>
        </w:r>
        <w:r w:rsidR="007B4ECA">
          <w:rPr>
            <w:noProof/>
            <w:webHidden/>
          </w:rPr>
          <w:t>61</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712" w:history="1">
        <w:r w:rsidR="007B4ECA" w:rsidRPr="00052895">
          <w:rPr>
            <w:rStyle w:val="Hyperlink"/>
            <w:noProof/>
          </w:rPr>
          <w:t>6.2.7.</w:t>
        </w:r>
        <w:r w:rsidR="007B4ECA">
          <w:rPr>
            <w:rFonts w:asciiTheme="minorHAnsi" w:eastAsiaTheme="minorEastAsia" w:hAnsiTheme="minorHAnsi" w:cstheme="minorBidi"/>
            <w:noProof/>
            <w:sz w:val="22"/>
            <w:szCs w:val="22"/>
          </w:rPr>
          <w:tab/>
        </w:r>
        <w:r w:rsidR="007B4ECA" w:rsidRPr="00052895">
          <w:rPr>
            <w:rStyle w:val="Hyperlink"/>
            <w:noProof/>
          </w:rPr>
          <w:t>Ligações compreensíveis fora do contexto</w:t>
        </w:r>
        <w:r w:rsidR="007B4ECA">
          <w:rPr>
            <w:noProof/>
            <w:webHidden/>
          </w:rPr>
          <w:tab/>
        </w:r>
        <w:r>
          <w:rPr>
            <w:noProof/>
            <w:webHidden/>
          </w:rPr>
          <w:fldChar w:fldCharType="begin"/>
        </w:r>
        <w:r w:rsidR="007B4ECA">
          <w:rPr>
            <w:noProof/>
            <w:webHidden/>
          </w:rPr>
          <w:instrText xml:space="preserve"> PAGEREF _Toc205201712 \h </w:instrText>
        </w:r>
        <w:r>
          <w:rPr>
            <w:noProof/>
            <w:webHidden/>
          </w:rPr>
        </w:r>
        <w:r>
          <w:rPr>
            <w:noProof/>
            <w:webHidden/>
          </w:rPr>
          <w:fldChar w:fldCharType="separate"/>
        </w:r>
        <w:r w:rsidR="007B4ECA">
          <w:rPr>
            <w:noProof/>
            <w:webHidden/>
          </w:rPr>
          <w:t>61</w:t>
        </w:r>
        <w:r>
          <w:rPr>
            <w:noProof/>
            <w:webHidden/>
          </w:rPr>
          <w:fldChar w:fldCharType="end"/>
        </w:r>
      </w:hyperlink>
    </w:p>
    <w:p w:rsidR="007B4ECA" w:rsidRDefault="005D5283">
      <w:pPr>
        <w:pStyle w:val="TOC1"/>
        <w:tabs>
          <w:tab w:val="left" w:pos="400"/>
        </w:tabs>
        <w:rPr>
          <w:rFonts w:asciiTheme="minorHAnsi" w:eastAsiaTheme="minorEastAsia" w:hAnsiTheme="minorHAnsi" w:cstheme="minorBidi"/>
          <w:b w:val="0"/>
          <w:noProof/>
          <w:sz w:val="22"/>
          <w:szCs w:val="22"/>
        </w:rPr>
      </w:pPr>
      <w:hyperlink w:anchor="_Toc205201713" w:history="1">
        <w:r w:rsidR="007B4ECA" w:rsidRPr="00052895">
          <w:rPr>
            <w:rStyle w:val="Hyperlink"/>
            <w:noProof/>
          </w:rPr>
          <w:t>7.</w:t>
        </w:r>
        <w:r w:rsidR="007B4ECA">
          <w:rPr>
            <w:rFonts w:asciiTheme="minorHAnsi" w:eastAsiaTheme="minorEastAsia" w:hAnsiTheme="minorHAnsi" w:cstheme="minorBidi"/>
            <w:b w:val="0"/>
            <w:noProof/>
            <w:sz w:val="22"/>
            <w:szCs w:val="22"/>
          </w:rPr>
          <w:tab/>
        </w:r>
        <w:r w:rsidR="007B4ECA" w:rsidRPr="00052895">
          <w:rPr>
            <w:rStyle w:val="Hyperlink"/>
            <w:noProof/>
          </w:rPr>
          <w:t>Segurança</w:t>
        </w:r>
        <w:r w:rsidR="007B4ECA">
          <w:rPr>
            <w:noProof/>
            <w:webHidden/>
          </w:rPr>
          <w:tab/>
        </w:r>
        <w:r>
          <w:rPr>
            <w:noProof/>
            <w:webHidden/>
          </w:rPr>
          <w:fldChar w:fldCharType="begin"/>
        </w:r>
        <w:r w:rsidR="007B4ECA">
          <w:rPr>
            <w:noProof/>
            <w:webHidden/>
          </w:rPr>
          <w:instrText xml:space="preserve"> PAGEREF _Toc205201713 \h </w:instrText>
        </w:r>
        <w:r>
          <w:rPr>
            <w:noProof/>
            <w:webHidden/>
          </w:rPr>
        </w:r>
        <w:r>
          <w:rPr>
            <w:noProof/>
            <w:webHidden/>
          </w:rPr>
          <w:fldChar w:fldCharType="separate"/>
        </w:r>
        <w:r w:rsidR="007B4ECA">
          <w:rPr>
            <w:noProof/>
            <w:webHidden/>
          </w:rPr>
          <w:t>63</w:t>
        </w:r>
        <w:r>
          <w:rPr>
            <w:noProof/>
            <w:webHidden/>
          </w:rPr>
          <w:fldChar w:fldCharType="end"/>
        </w:r>
      </w:hyperlink>
    </w:p>
    <w:p w:rsidR="007B4ECA" w:rsidRDefault="005D5283">
      <w:pPr>
        <w:pStyle w:val="TOC1"/>
        <w:tabs>
          <w:tab w:val="left" w:pos="400"/>
        </w:tabs>
        <w:rPr>
          <w:rFonts w:asciiTheme="minorHAnsi" w:eastAsiaTheme="minorEastAsia" w:hAnsiTheme="minorHAnsi" w:cstheme="minorBidi"/>
          <w:b w:val="0"/>
          <w:noProof/>
          <w:sz w:val="22"/>
          <w:szCs w:val="22"/>
        </w:rPr>
      </w:pPr>
      <w:hyperlink w:anchor="_Toc205201714" w:history="1">
        <w:r w:rsidR="007B4ECA" w:rsidRPr="00052895">
          <w:rPr>
            <w:rStyle w:val="Hyperlink"/>
            <w:noProof/>
          </w:rPr>
          <w:t>8.</w:t>
        </w:r>
        <w:r w:rsidR="007B4ECA">
          <w:rPr>
            <w:rFonts w:asciiTheme="minorHAnsi" w:eastAsiaTheme="minorEastAsia" w:hAnsiTheme="minorHAnsi" w:cstheme="minorBidi"/>
            <w:b w:val="0"/>
            <w:noProof/>
            <w:sz w:val="22"/>
            <w:szCs w:val="22"/>
          </w:rPr>
          <w:tab/>
        </w:r>
        <w:r w:rsidR="007B4ECA" w:rsidRPr="00052895">
          <w:rPr>
            <w:rStyle w:val="Hyperlink"/>
            <w:noProof/>
          </w:rPr>
          <w:t>Infra-estrutura técnica e tecnologias</w:t>
        </w:r>
        <w:r w:rsidR="007B4ECA">
          <w:rPr>
            <w:noProof/>
            <w:webHidden/>
          </w:rPr>
          <w:tab/>
        </w:r>
        <w:r>
          <w:rPr>
            <w:noProof/>
            <w:webHidden/>
          </w:rPr>
          <w:fldChar w:fldCharType="begin"/>
        </w:r>
        <w:r w:rsidR="007B4ECA">
          <w:rPr>
            <w:noProof/>
            <w:webHidden/>
          </w:rPr>
          <w:instrText xml:space="preserve"> PAGEREF _Toc205201714 \h </w:instrText>
        </w:r>
        <w:r>
          <w:rPr>
            <w:noProof/>
            <w:webHidden/>
          </w:rPr>
        </w:r>
        <w:r>
          <w:rPr>
            <w:noProof/>
            <w:webHidden/>
          </w:rPr>
          <w:fldChar w:fldCharType="separate"/>
        </w:r>
        <w:r w:rsidR="007B4ECA">
          <w:rPr>
            <w:noProof/>
            <w:webHidden/>
          </w:rPr>
          <w:t>65</w:t>
        </w:r>
        <w:r>
          <w:rPr>
            <w:noProof/>
            <w:webHidden/>
          </w:rPr>
          <w:fldChar w:fldCharType="end"/>
        </w:r>
      </w:hyperlink>
    </w:p>
    <w:p w:rsidR="007B4ECA" w:rsidRDefault="005D5283">
      <w:pPr>
        <w:pStyle w:val="TOC2"/>
        <w:tabs>
          <w:tab w:val="left" w:pos="880"/>
        </w:tabs>
        <w:rPr>
          <w:rFonts w:asciiTheme="minorHAnsi" w:eastAsiaTheme="minorEastAsia" w:hAnsiTheme="minorHAnsi" w:cstheme="minorBidi"/>
          <w:noProof/>
          <w:sz w:val="22"/>
          <w:szCs w:val="22"/>
        </w:rPr>
      </w:pPr>
      <w:hyperlink w:anchor="_Toc205201715" w:history="1">
        <w:r w:rsidR="007B4ECA" w:rsidRPr="00052895">
          <w:rPr>
            <w:rStyle w:val="Hyperlink"/>
            <w:noProof/>
          </w:rPr>
          <w:t>8.1.</w:t>
        </w:r>
        <w:r w:rsidR="007B4ECA">
          <w:rPr>
            <w:rFonts w:asciiTheme="minorHAnsi" w:eastAsiaTheme="minorEastAsia" w:hAnsiTheme="minorHAnsi" w:cstheme="minorBidi"/>
            <w:noProof/>
            <w:sz w:val="22"/>
            <w:szCs w:val="22"/>
          </w:rPr>
          <w:tab/>
        </w:r>
        <w:r w:rsidR="007B4ECA" w:rsidRPr="00052895">
          <w:rPr>
            <w:rStyle w:val="Hyperlink"/>
            <w:noProof/>
          </w:rPr>
          <w:t>Infra-estrutura Técnica</w:t>
        </w:r>
        <w:r w:rsidR="007B4ECA">
          <w:rPr>
            <w:noProof/>
            <w:webHidden/>
          </w:rPr>
          <w:tab/>
        </w:r>
        <w:r>
          <w:rPr>
            <w:noProof/>
            <w:webHidden/>
          </w:rPr>
          <w:fldChar w:fldCharType="begin"/>
        </w:r>
        <w:r w:rsidR="007B4ECA">
          <w:rPr>
            <w:noProof/>
            <w:webHidden/>
          </w:rPr>
          <w:instrText xml:space="preserve"> PAGEREF _Toc205201715 \h </w:instrText>
        </w:r>
        <w:r>
          <w:rPr>
            <w:noProof/>
            <w:webHidden/>
          </w:rPr>
        </w:r>
        <w:r>
          <w:rPr>
            <w:noProof/>
            <w:webHidden/>
          </w:rPr>
          <w:fldChar w:fldCharType="separate"/>
        </w:r>
        <w:r w:rsidR="007B4ECA">
          <w:rPr>
            <w:noProof/>
            <w:webHidden/>
          </w:rPr>
          <w:t>65</w:t>
        </w:r>
        <w:r>
          <w:rPr>
            <w:noProof/>
            <w:webHidden/>
          </w:rPr>
          <w:fldChar w:fldCharType="end"/>
        </w:r>
      </w:hyperlink>
    </w:p>
    <w:p w:rsidR="007B4ECA" w:rsidRDefault="005D5283">
      <w:pPr>
        <w:pStyle w:val="TOC2"/>
        <w:tabs>
          <w:tab w:val="left" w:pos="880"/>
        </w:tabs>
        <w:rPr>
          <w:rFonts w:asciiTheme="minorHAnsi" w:eastAsiaTheme="minorEastAsia" w:hAnsiTheme="minorHAnsi" w:cstheme="minorBidi"/>
          <w:noProof/>
          <w:sz w:val="22"/>
          <w:szCs w:val="22"/>
        </w:rPr>
      </w:pPr>
      <w:hyperlink w:anchor="_Toc205201716" w:history="1">
        <w:r w:rsidR="007B4ECA" w:rsidRPr="00052895">
          <w:rPr>
            <w:rStyle w:val="Hyperlink"/>
            <w:noProof/>
          </w:rPr>
          <w:t>8.2.</w:t>
        </w:r>
        <w:r w:rsidR="007B4ECA">
          <w:rPr>
            <w:rFonts w:asciiTheme="minorHAnsi" w:eastAsiaTheme="minorEastAsia" w:hAnsiTheme="minorHAnsi" w:cstheme="minorBidi"/>
            <w:noProof/>
            <w:sz w:val="22"/>
            <w:szCs w:val="22"/>
          </w:rPr>
          <w:tab/>
        </w:r>
        <w:r w:rsidR="007B4ECA" w:rsidRPr="00052895">
          <w:rPr>
            <w:rStyle w:val="Hyperlink"/>
            <w:noProof/>
          </w:rPr>
          <w:t>Tecnologias Utilizadas</w:t>
        </w:r>
        <w:r w:rsidR="007B4ECA">
          <w:rPr>
            <w:noProof/>
            <w:webHidden/>
          </w:rPr>
          <w:tab/>
        </w:r>
        <w:r>
          <w:rPr>
            <w:noProof/>
            <w:webHidden/>
          </w:rPr>
          <w:fldChar w:fldCharType="begin"/>
        </w:r>
        <w:r w:rsidR="007B4ECA">
          <w:rPr>
            <w:noProof/>
            <w:webHidden/>
          </w:rPr>
          <w:instrText xml:space="preserve"> PAGEREF _Toc205201716 \h </w:instrText>
        </w:r>
        <w:r>
          <w:rPr>
            <w:noProof/>
            <w:webHidden/>
          </w:rPr>
        </w:r>
        <w:r>
          <w:rPr>
            <w:noProof/>
            <w:webHidden/>
          </w:rPr>
          <w:fldChar w:fldCharType="separate"/>
        </w:r>
        <w:r w:rsidR="007B4ECA">
          <w:rPr>
            <w:noProof/>
            <w:webHidden/>
          </w:rPr>
          <w:t>65</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717" w:history="1">
        <w:r w:rsidR="007B4ECA" w:rsidRPr="00052895">
          <w:rPr>
            <w:rStyle w:val="Hyperlink"/>
            <w:noProof/>
          </w:rPr>
          <w:t>8.2.1.</w:t>
        </w:r>
        <w:r w:rsidR="007B4ECA">
          <w:rPr>
            <w:rFonts w:asciiTheme="minorHAnsi" w:eastAsiaTheme="minorEastAsia" w:hAnsiTheme="minorHAnsi" w:cstheme="minorBidi"/>
            <w:noProof/>
            <w:sz w:val="22"/>
            <w:szCs w:val="22"/>
          </w:rPr>
          <w:tab/>
        </w:r>
        <w:r w:rsidR="007B4ECA" w:rsidRPr="00052895">
          <w:rPr>
            <w:rStyle w:val="Hyperlink"/>
            <w:noProof/>
          </w:rPr>
          <w:t>HTML/XHTML</w:t>
        </w:r>
        <w:r w:rsidR="007B4ECA">
          <w:rPr>
            <w:noProof/>
            <w:webHidden/>
          </w:rPr>
          <w:tab/>
        </w:r>
        <w:r>
          <w:rPr>
            <w:noProof/>
            <w:webHidden/>
          </w:rPr>
          <w:fldChar w:fldCharType="begin"/>
        </w:r>
        <w:r w:rsidR="007B4ECA">
          <w:rPr>
            <w:noProof/>
            <w:webHidden/>
          </w:rPr>
          <w:instrText xml:space="preserve"> PAGEREF _Toc205201717 \h </w:instrText>
        </w:r>
        <w:r>
          <w:rPr>
            <w:noProof/>
            <w:webHidden/>
          </w:rPr>
        </w:r>
        <w:r>
          <w:rPr>
            <w:noProof/>
            <w:webHidden/>
          </w:rPr>
          <w:fldChar w:fldCharType="separate"/>
        </w:r>
        <w:r w:rsidR="007B4ECA">
          <w:rPr>
            <w:noProof/>
            <w:webHidden/>
          </w:rPr>
          <w:t>65</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718" w:history="1">
        <w:r w:rsidR="007B4ECA" w:rsidRPr="00052895">
          <w:rPr>
            <w:rStyle w:val="Hyperlink"/>
            <w:noProof/>
          </w:rPr>
          <w:t>8.2.2.</w:t>
        </w:r>
        <w:r w:rsidR="007B4ECA">
          <w:rPr>
            <w:rFonts w:asciiTheme="minorHAnsi" w:eastAsiaTheme="minorEastAsia" w:hAnsiTheme="minorHAnsi" w:cstheme="minorBidi"/>
            <w:noProof/>
            <w:sz w:val="22"/>
            <w:szCs w:val="22"/>
          </w:rPr>
          <w:tab/>
        </w:r>
        <w:r w:rsidR="007B4ECA" w:rsidRPr="00052895">
          <w:rPr>
            <w:rStyle w:val="Hyperlink"/>
            <w:noProof/>
          </w:rPr>
          <w:t>XML</w:t>
        </w:r>
        <w:r w:rsidR="007B4ECA">
          <w:rPr>
            <w:noProof/>
            <w:webHidden/>
          </w:rPr>
          <w:tab/>
        </w:r>
        <w:r>
          <w:rPr>
            <w:noProof/>
            <w:webHidden/>
          </w:rPr>
          <w:fldChar w:fldCharType="begin"/>
        </w:r>
        <w:r w:rsidR="007B4ECA">
          <w:rPr>
            <w:noProof/>
            <w:webHidden/>
          </w:rPr>
          <w:instrText xml:space="preserve"> PAGEREF _Toc205201718 \h </w:instrText>
        </w:r>
        <w:r>
          <w:rPr>
            <w:noProof/>
            <w:webHidden/>
          </w:rPr>
        </w:r>
        <w:r>
          <w:rPr>
            <w:noProof/>
            <w:webHidden/>
          </w:rPr>
          <w:fldChar w:fldCharType="separate"/>
        </w:r>
        <w:r w:rsidR="007B4ECA">
          <w:rPr>
            <w:noProof/>
            <w:webHidden/>
          </w:rPr>
          <w:t>66</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719" w:history="1">
        <w:r w:rsidR="007B4ECA" w:rsidRPr="00052895">
          <w:rPr>
            <w:rStyle w:val="Hyperlink"/>
            <w:noProof/>
          </w:rPr>
          <w:t>8.2.3.</w:t>
        </w:r>
        <w:r w:rsidR="007B4ECA">
          <w:rPr>
            <w:rFonts w:asciiTheme="minorHAnsi" w:eastAsiaTheme="minorEastAsia" w:hAnsiTheme="minorHAnsi" w:cstheme="minorBidi"/>
            <w:noProof/>
            <w:sz w:val="22"/>
            <w:szCs w:val="22"/>
          </w:rPr>
          <w:tab/>
        </w:r>
        <w:r w:rsidR="007B4ECA" w:rsidRPr="00052895">
          <w:rPr>
            <w:rStyle w:val="Hyperlink"/>
            <w:noProof/>
          </w:rPr>
          <w:t>CSS</w:t>
        </w:r>
        <w:r w:rsidR="007B4ECA">
          <w:rPr>
            <w:noProof/>
            <w:webHidden/>
          </w:rPr>
          <w:tab/>
        </w:r>
        <w:r>
          <w:rPr>
            <w:noProof/>
            <w:webHidden/>
          </w:rPr>
          <w:fldChar w:fldCharType="begin"/>
        </w:r>
        <w:r w:rsidR="007B4ECA">
          <w:rPr>
            <w:noProof/>
            <w:webHidden/>
          </w:rPr>
          <w:instrText xml:space="preserve"> PAGEREF _Toc205201719 \h </w:instrText>
        </w:r>
        <w:r>
          <w:rPr>
            <w:noProof/>
            <w:webHidden/>
          </w:rPr>
        </w:r>
        <w:r>
          <w:rPr>
            <w:noProof/>
            <w:webHidden/>
          </w:rPr>
          <w:fldChar w:fldCharType="separate"/>
        </w:r>
        <w:r w:rsidR="007B4ECA">
          <w:rPr>
            <w:noProof/>
            <w:webHidden/>
          </w:rPr>
          <w:t>66</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720" w:history="1">
        <w:r w:rsidR="007B4ECA" w:rsidRPr="00052895">
          <w:rPr>
            <w:rStyle w:val="Hyperlink"/>
            <w:noProof/>
          </w:rPr>
          <w:t>8.2.4.</w:t>
        </w:r>
        <w:r w:rsidR="007B4ECA">
          <w:rPr>
            <w:rFonts w:asciiTheme="minorHAnsi" w:eastAsiaTheme="minorEastAsia" w:hAnsiTheme="minorHAnsi" w:cstheme="minorBidi"/>
            <w:noProof/>
            <w:sz w:val="22"/>
            <w:szCs w:val="22"/>
          </w:rPr>
          <w:tab/>
        </w:r>
        <w:r w:rsidR="007B4ECA" w:rsidRPr="00052895">
          <w:rPr>
            <w:rStyle w:val="Hyperlink"/>
            <w:noProof/>
          </w:rPr>
          <w:t>Java</w:t>
        </w:r>
        <w:r w:rsidR="007B4ECA">
          <w:rPr>
            <w:noProof/>
            <w:webHidden/>
          </w:rPr>
          <w:tab/>
        </w:r>
        <w:r>
          <w:rPr>
            <w:noProof/>
            <w:webHidden/>
          </w:rPr>
          <w:fldChar w:fldCharType="begin"/>
        </w:r>
        <w:r w:rsidR="007B4ECA">
          <w:rPr>
            <w:noProof/>
            <w:webHidden/>
          </w:rPr>
          <w:instrText xml:space="preserve"> PAGEREF _Toc205201720 \h </w:instrText>
        </w:r>
        <w:r>
          <w:rPr>
            <w:noProof/>
            <w:webHidden/>
          </w:rPr>
        </w:r>
        <w:r>
          <w:rPr>
            <w:noProof/>
            <w:webHidden/>
          </w:rPr>
          <w:fldChar w:fldCharType="separate"/>
        </w:r>
        <w:r w:rsidR="007B4ECA">
          <w:rPr>
            <w:noProof/>
            <w:webHidden/>
          </w:rPr>
          <w:t>67</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721" w:history="1">
        <w:r w:rsidR="007B4ECA" w:rsidRPr="00052895">
          <w:rPr>
            <w:rStyle w:val="Hyperlink"/>
            <w:noProof/>
          </w:rPr>
          <w:t>8.2.5.</w:t>
        </w:r>
        <w:r w:rsidR="007B4ECA">
          <w:rPr>
            <w:rFonts w:asciiTheme="minorHAnsi" w:eastAsiaTheme="minorEastAsia" w:hAnsiTheme="minorHAnsi" w:cstheme="minorBidi"/>
            <w:noProof/>
            <w:sz w:val="22"/>
            <w:szCs w:val="22"/>
          </w:rPr>
          <w:tab/>
        </w:r>
        <w:r w:rsidR="007B4ECA" w:rsidRPr="00052895">
          <w:rPr>
            <w:rStyle w:val="Hyperlink"/>
            <w:noProof/>
          </w:rPr>
          <w:t>Javascript</w:t>
        </w:r>
        <w:r w:rsidR="007B4ECA">
          <w:rPr>
            <w:noProof/>
            <w:webHidden/>
          </w:rPr>
          <w:tab/>
        </w:r>
        <w:r>
          <w:rPr>
            <w:noProof/>
            <w:webHidden/>
          </w:rPr>
          <w:fldChar w:fldCharType="begin"/>
        </w:r>
        <w:r w:rsidR="007B4ECA">
          <w:rPr>
            <w:noProof/>
            <w:webHidden/>
          </w:rPr>
          <w:instrText xml:space="preserve"> PAGEREF _Toc205201721 \h </w:instrText>
        </w:r>
        <w:r>
          <w:rPr>
            <w:noProof/>
            <w:webHidden/>
          </w:rPr>
        </w:r>
        <w:r>
          <w:rPr>
            <w:noProof/>
            <w:webHidden/>
          </w:rPr>
          <w:fldChar w:fldCharType="separate"/>
        </w:r>
        <w:r w:rsidR="007B4ECA">
          <w:rPr>
            <w:noProof/>
            <w:webHidden/>
          </w:rPr>
          <w:t>67</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722" w:history="1">
        <w:r w:rsidR="007B4ECA" w:rsidRPr="00052895">
          <w:rPr>
            <w:rStyle w:val="Hyperlink"/>
            <w:noProof/>
          </w:rPr>
          <w:t>8.2.6.</w:t>
        </w:r>
        <w:r w:rsidR="007B4ECA">
          <w:rPr>
            <w:rFonts w:asciiTheme="minorHAnsi" w:eastAsiaTheme="minorEastAsia" w:hAnsiTheme="minorHAnsi" w:cstheme="minorBidi"/>
            <w:noProof/>
            <w:sz w:val="22"/>
            <w:szCs w:val="22"/>
          </w:rPr>
          <w:tab/>
        </w:r>
        <w:r w:rsidR="007B4ECA" w:rsidRPr="00052895">
          <w:rPr>
            <w:rStyle w:val="Hyperlink"/>
            <w:noProof/>
          </w:rPr>
          <w:t>AJAX</w:t>
        </w:r>
        <w:r w:rsidR="007B4ECA">
          <w:rPr>
            <w:noProof/>
            <w:webHidden/>
          </w:rPr>
          <w:tab/>
        </w:r>
        <w:r>
          <w:rPr>
            <w:noProof/>
            <w:webHidden/>
          </w:rPr>
          <w:fldChar w:fldCharType="begin"/>
        </w:r>
        <w:r w:rsidR="007B4ECA">
          <w:rPr>
            <w:noProof/>
            <w:webHidden/>
          </w:rPr>
          <w:instrText xml:space="preserve"> PAGEREF _Toc205201722 \h </w:instrText>
        </w:r>
        <w:r>
          <w:rPr>
            <w:noProof/>
            <w:webHidden/>
          </w:rPr>
        </w:r>
        <w:r>
          <w:rPr>
            <w:noProof/>
            <w:webHidden/>
          </w:rPr>
          <w:fldChar w:fldCharType="separate"/>
        </w:r>
        <w:r w:rsidR="007B4ECA">
          <w:rPr>
            <w:noProof/>
            <w:webHidden/>
          </w:rPr>
          <w:t>67</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723" w:history="1">
        <w:r w:rsidR="007B4ECA" w:rsidRPr="00052895">
          <w:rPr>
            <w:rStyle w:val="Hyperlink"/>
            <w:noProof/>
          </w:rPr>
          <w:t>8.2.7.</w:t>
        </w:r>
        <w:r w:rsidR="007B4ECA">
          <w:rPr>
            <w:rFonts w:asciiTheme="minorHAnsi" w:eastAsiaTheme="minorEastAsia" w:hAnsiTheme="minorHAnsi" w:cstheme="minorBidi"/>
            <w:noProof/>
            <w:sz w:val="22"/>
            <w:szCs w:val="22"/>
          </w:rPr>
          <w:tab/>
        </w:r>
        <w:r w:rsidR="007B4ECA" w:rsidRPr="00052895">
          <w:rPr>
            <w:rStyle w:val="Hyperlink"/>
            <w:noProof/>
          </w:rPr>
          <w:t>BPEL</w:t>
        </w:r>
        <w:r w:rsidR="007B4ECA">
          <w:rPr>
            <w:noProof/>
            <w:webHidden/>
          </w:rPr>
          <w:tab/>
        </w:r>
        <w:r>
          <w:rPr>
            <w:noProof/>
            <w:webHidden/>
          </w:rPr>
          <w:fldChar w:fldCharType="begin"/>
        </w:r>
        <w:r w:rsidR="007B4ECA">
          <w:rPr>
            <w:noProof/>
            <w:webHidden/>
          </w:rPr>
          <w:instrText xml:space="preserve"> PAGEREF _Toc205201723 \h </w:instrText>
        </w:r>
        <w:r>
          <w:rPr>
            <w:noProof/>
            <w:webHidden/>
          </w:rPr>
        </w:r>
        <w:r>
          <w:rPr>
            <w:noProof/>
            <w:webHidden/>
          </w:rPr>
          <w:fldChar w:fldCharType="separate"/>
        </w:r>
        <w:r w:rsidR="007B4ECA">
          <w:rPr>
            <w:noProof/>
            <w:webHidden/>
          </w:rPr>
          <w:t>68</w:t>
        </w:r>
        <w:r>
          <w:rPr>
            <w:noProof/>
            <w:webHidden/>
          </w:rPr>
          <w:fldChar w:fldCharType="end"/>
        </w:r>
      </w:hyperlink>
    </w:p>
    <w:p w:rsidR="007B4ECA" w:rsidRDefault="005D5283">
      <w:pPr>
        <w:pStyle w:val="TOC3"/>
        <w:tabs>
          <w:tab w:val="left" w:pos="1320"/>
          <w:tab w:val="right" w:leader="dot" w:pos="9344"/>
        </w:tabs>
        <w:rPr>
          <w:rFonts w:asciiTheme="minorHAnsi" w:eastAsiaTheme="minorEastAsia" w:hAnsiTheme="minorHAnsi" w:cstheme="minorBidi"/>
          <w:noProof/>
          <w:sz w:val="22"/>
          <w:szCs w:val="22"/>
        </w:rPr>
      </w:pPr>
      <w:hyperlink w:anchor="_Toc205201724" w:history="1">
        <w:r w:rsidR="007B4ECA" w:rsidRPr="00052895">
          <w:rPr>
            <w:rStyle w:val="Hyperlink"/>
            <w:noProof/>
          </w:rPr>
          <w:t>8.2.8.</w:t>
        </w:r>
        <w:r w:rsidR="007B4ECA">
          <w:rPr>
            <w:rFonts w:asciiTheme="minorHAnsi" w:eastAsiaTheme="minorEastAsia" w:hAnsiTheme="minorHAnsi" w:cstheme="minorBidi"/>
            <w:noProof/>
            <w:sz w:val="22"/>
            <w:szCs w:val="22"/>
          </w:rPr>
          <w:tab/>
        </w:r>
        <w:r w:rsidR="007B4ECA" w:rsidRPr="00052895">
          <w:rPr>
            <w:rStyle w:val="Hyperlink"/>
            <w:noProof/>
          </w:rPr>
          <w:t>PL/SQL</w:t>
        </w:r>
        <w:r w:rsidR="007B4ECA">
          <w:rPr>
            <w:noProof/>
            <w:webHidden/>
          </w:rPr>
          <w:tab/>
        </w:r>
        <w:r>
          <w:rPr>
            <w:noProof/>
            <w:webHidden/>
          </w:rPr>
          <w:fldChar w:fldCharType="begin"/>
        </w:r>
        <w:r w:rsidR="007B4ECA">
          <w:rPr>
            <w:noProof/>
            <w:webHidden/>
          </w:rPr>
          <w:instrText xml:space="preserve"> PAGEREF _Toc205201724 \h </w:instrText>
        </w:r>
        <w:r>
          <w:rPr>
            <w:noProof/>
            <w:webHidden/>
          </w:rPr>
        </w:r>
        <w:r>
          <w:rPr>
            <w:noProof/>
            <w:webHidden/>
          </w:rPr>
          <w:fldChar w:fldCharType="separate"/>
        </w:r>
        <w:r w:rsidR="007B4ECA">
          <w:rPr>
            <w:noProof/>
            <w:webHidden/>
          </w:rPr>
          <w:t>69</w:t>
        </w:r>
        <w:r>
          <w:rPr>
            <w:noProof/>
            <w:webHidden/>
          </w:rPr>
          <w:fldChar w:fldCharType="end"/>
        </w:r>
      </w:hyperlink>
    </w:p>
    <w:p w:rsidR="007B4ECA" w:rsidRDefault="005D5283">
      <w:pPr>
        <w:pStyle w:val="TOC1"/>
        <w:tabs>
          <w:tab w:val="left" w:pos="400"/>
        </w:tabs>
        <w:rPr>
          <w:rFonts w:asciiTheme="minorHAnsi" w:eastAsiaTheme="minorEastAsia" w:hAnsiTheme="minorHAnsi" w:cstheme="minorBidi"/>
          <w:b w:val="0"/>
          <w:noProof/>
          <w:sz w:val="22"/>
          <w:szCs w:val="22"/>
        </w:rPr>
      </w:pPr>
      <w:hyperlink w:anchor="_Toc205201725" w:history="1">
        <w:r w:rsidR="007B4ECA" w:rsidRPr="00052895">
          <w:rPr>
            <w:rStyle w:val="Hyperlink"/>
            <w:noProof/>
          </w:rPr>
          <w:t>9.</w:t>
        </w:r>
        <w:r w:rsidR="007B4ECA">
          <w:rPr>
            <w:rFonts w:asciiTheme="minorHAnsi" w:eastAsiaTheme="minorEastAsia" w:hAnsiTheme="minorHAnsi" w:cstheme="minorBidi"/>
            <w:b w:val="0"/>
            <w:noProof/>
            <w:sz w:val="22"/>
            <w:szCs w:val="22"/>
          </w:rPr>
          <w:tab/>
        </w:r>
        <w:r w:rsidR="007B4ECA" w:rsidRPr="00052895">
          <w:rPr>
            <w:rStyle w:val="Hyperlink"/>
            <w:noProof/>
          </w:rPr>
          <w:t>Bibliografia</w:t>
        </w:r>
        <w:r w:rsidR="007B4ECA">
          <w:rPr>
            <w:noProof/>
            <w:webHidden/>
          </w:rPr>
          <w:tab/>
        </w:r>
        <w:r>
          <w:rPr>
            <w:noProof/>
            <w:webHidden/>
          </w:rPr>
          <w:fldChar w:fldCharType="begin"/>
        </w:r>
        <w:r w:rsidR="007B4ECA">
          <w:rPr>
            <w:noProof/>
            <w:webHidden/>
          </w:rPr>
          <w:instrText xml:space="preserve"> PAGEREF _Toc205201725 \h </w:instrText>
        </w:r>
        <w:r>
          <w:rPr>
            <w:noProof/>
            <w:webHidden/>
          </w:rPr>
        </w:r>
        <w:r>
          <w:rPr>
            <w:noProof/>
            <w:webHidden/>
          </w:rPr>
          <w:fldChar w:fldCharType="separate"/>
        </w:r>
        <w:r w:rsidR="007B4ECA">
          <w:rPr>
            <w:noProof/>
            <w:webHidden/>
          </w:rPr>
          <w:t>71</w:t>
        </w:r>
        <w:r>
          <w:rPr>
            <w:noProof/>
            <w:webHidden/>
          </w:rPr>
          <w:fldChar w:fldCharType="end"/>
        </w:r>
      </w:hyperlink>
    </w:p>
    <w:p w:rsidR="009E2107" w:rsidRDefault="005D5283" w:rsidP="00075EBD">
      <w:pPr>
        <w:sectPr w:rsidR="009E2107" w:rsidSect="006C001F">
          <w:headerReference w:type="default" r:id="rId12"/>
          <w:footerReference w:type="even" r:id="rId13"/>
          <w:footerReference w:type="default" r:id="rId14"/>
          <w:type w:val="oddPage"/>
          <w:pgSz w:w="11906" w:h="16838" w:code="9"/>
          <w:pgMar w:top="1418" w:right="851" w:bottom="1418" w:left="1701" w:header="851" w:footer="851" w:gutter="0"/>
          <w:pgNumType w:fmt="lowerRoman" w:start="1"/>
          <w:cols w:space="708"/>
          <w:docGrid w:linePitch="360"/>
        </w:sectPr>
      </w:pPr>
      <w:r>
        <w:fldChar w:fldCharType="end"/>
      </w:r>
    </w:p>
    <w:p w:rsidR="009E2107" w:rsidRDefault="009E2107" w:rsidP="00B23406">
      <w:pPr>
        <w:pStyle w:val="ndicedeElementos"/>
      </w:pPr>
      <w:bookmarkStart w:id="0" w:name="_Toc205201630"/>
      <w:r>
        <w:lastRenderedPageBreak/>
        <w:t>Índice de Figuras</w:t>
      </w:r>
      <w:bookmarkEnd w:id="0"/>
    </w:p>
    <w:p w:rsidR="007B4ECA" w:rsidRDefault="005D5283">
      <w:pPr>
        <w:pStyle w:val="TableofFigures"/>
        <w:tabs>
          <w:tab w:val="right" w:leader="dot" w:pos="9344"/>
        </w:tabs>
        <w:rPr>
          <w:rFonts w:asciiTheme="minorHAnsi" w:eastAsiaTheme="minorEastAsia" w:hAnsiTheme="minorHAnsi" w:cstheme="minorBidi"/>
          <w:noProof/>
          <w:sz w:val="22"/>
          <w:szCs w:val="22"/>
        </w:rPr>
      </w:pPr>
      <w:r>
        <w:fldChar w:fldCharType="begin"/>
      </w:r>
      <w:r w:rsidR="00EB03D7">
        <w:instrText xml:space="preserve"> TOC \h \z \c "Figura" </w:instrText>
      </w:r>
      <w:r>
        <w:fldChar w:fldCharType="separate"/>
      </w:r>
      <w:hyperlink w:anchor="_Toc205201769" w:history="1">
        <w:r w:rsidR="007B4ECA" w:rsidRPr="00C23F3A">
          <w:rPr>
            <w:rStyle w:val="Hyperlink"/>
            <w:noProof/>
          </w:rPr>
          <w:t>Figura 1 – Página Inicial do Sistema de Informação</w:t>
        </w:r>
        <w:r w:rsidR="007B4ECA">
          <w:rPr>
            <w:noProof/>
            <w:webHidden/>
          </w:rPr>
          <w:tab/>
        </w:r>
        <w:r>
          <w:rPr>
            <w:noProof/>
            <w:webHidden/>
          </w:rPr>
          <w:fldChar w:fldCharType="begin"/>
        </w:r>
        <w:r w:rsidR="007B4ECA">
          <w:rPr>
            <w:noProof/>
            <w:webHidden/>
          </w:rPr>
          <w:instrText xml:space="preserve"> PAGEREF _Toc205201769 \h </w:instrText>
        </w:r>
        <w:r>
          <w:rPr>
            <w:noProof/>
            <w:webHidden/>
          </w:rPr>
        </w:r>
        <w:r>
          <w:rPr>
            <w:noProof/>
            <w:webHidden/>
          </w:rPr>
          <w:fldChar w:fldCharType="separate"/>
        </w:r>
        <w:r w:rsidR="007B4ECA">
          <w:rPr>
            <w:noProof/>
            <w:webHidden/>
          </w:rPr>
          <w:t>13</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70" w:history="1">
        <w:r w:rsidR="007B4ECA" w:rsidRPr="00C23F3A">
          <w:rPr>
            <w:rStyle w:val="Hyperlink"/>
            <w:noProof/>
          </w:rPr>
          <w:t>Figura 2 – Cursos</w:t>
        </w:r>
        <w:r w:rsidR="007B4ECA">
          <w:rPr>
            <w:noProof/>
            <w:webHidden/>
          </w:rPr>
          <w:tab/>
        </w:r>
        <w:r>
          <w:rPr>
            <w:noProof/>
            <w:webHidden/>
          </w:rPr>
          <w:fldChar w:fldCharType="begin"/>
        </w:r>
        <w:r w:rsidR="007B4ECA">
          <w:rPr>
            <w:noProof/>
            <w:webHidden/>
          </w:rPr>
          <w:instrText xml:space="preserve"> PAGEREF _Toc205201770 \h </w:instrText>
        </w:r>
        <w:r>
          <w:rPr>
            <w:noProof/>
            <w:webHidden/>
          </w:rPr>
        </w:r>
        <w:r>
          <w:rPr>
            <w:noProof/>
            <w:webHidden/>
          </w:rPr>
          <w:fldChar w:fldCharType="separate"/>
        </w:r>
        <w:r w:rsidR="007B4ECA">
          <w:rPr>
            <w:noProof/>
            <w:webHidden/>
          </w:rPr>
          <w:t>17</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71" w:history="1">
        <w:r w:rsidR="007B4ECA" w:rsidRPr="00C23F3A">
          <w:rPr>
            <w:rStyle w:val="Hyperlink"/>
            <w:noProof/>
          </w:rPr>
          <w:t>Figura 3 - Plano de Estudos</w:t>
        </w:r>
        <w:r w:rsidR="007B4ECA">
          <w:rPr>
            <w:noProof/>
            <w:webHidden/>
          </w:rPr>
          <w:tab/>
        </w:r>
        <w:r>
          <w:rPr>
            <w:noProof/>
            <w:webHidden/>
          </w:rPr>
          <w:fldChar w:fldCharType="begin"/>
        </w:r>
        <w:r w:rsidR="007B4ECA">
          <w:rPr>
            <w:noProof/>
            <w:webHidden/>
          </w:rPr>
          <w:instrText xml:space="preserve"> PAGEREF _Toc205201771 \h </w:instrText>
        </w:r>
        <w:r>
          <w:rPr>
            <w:noProof/>
            <w:webHidden/>
          </w:rPr>
        </w:r>
        <w:r>
          <w:rPr>
            <w:noProof/>
            <w:webHidden/>
          </w:rPr>
          <w:fldChar w:fldCharType="separate"/>
        </w:r>
        <w:r w:rsidR="007B4ECA">
          <w:rPr>
            <w:noProof/>
            <w:webHidden/>
          </w:rPr>
          <w:t>18</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72" w:history="1">
        <w:r w:rsidR="007B4ECA" w:rsidRPr="00C23F3A">
          <w:rPr>
            <w:rStyle w:val="Hyperlink"/>
            <w:noProof/>
          </w:rPr>
          <w:t>Figura 4 – Ficha de Disciplina</w:t>
        </w:r>
        <w:r w:rsidR="007B4ECA">
          <w:rPr>
            <w:noProof/>
            <w:webHidden/>
          </w:rPr>
          <w:tab/>
        </w:r>
        <w:r>
          <w:rPr>
            <w:noProof/>
            <w:webHidden/>
          </w:rPr>
          <w:fldChar w:fldCharType="begin"/>
        </w:r>
        <w:r w:rsidR="007B4ECA">
          <w:rPr>
            <w:noProof/>
            <w:webHidden/>
          </w:rPr>
          <w:instrText xml:space="preserve"> PAGEREF _Toc205201772 \h </w:instrText>
        </w:r>
        <w:r>
          <w:rPr>
            <w:noProof/>
            <w:webHidden/>
          </w:rPr>
        </w:r>
        <w:r>
          <w:rPr>
            <w:noProof/>
            <w:webHidden/>
          </w:rPr>
          <w:fldChar w:fldCharType="separate"/>
        </w:r>
        <w:r w:rsidR="007B4ECA">
          <w:rPr>
            <w:noProof/>
            <w:webHidden/>
          </w:rPr>
          <w:t>19</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73" w:history="1">
        <w:r w:rsidR="007B4ECA" w:rsidRPr="00C23F3A">
          <w:rPr>
            <w:rStyle w:val="Hyperlink"/>
            <w:noProof/>
          </w:rPr>
          <w:t>Figura 5 – Construção de Horários</w:t>
        </w:r>
        <w:r w:rsidR="007B4ECA">
          <w:rPr>
            <w:noProof/>
            <w:webHidden/>
          </w:rPr>
          <w:tab/>
        </w:r>
        <w:r>
          <w:rPr>
            <w:noProof/>
            <w:webHidden/>
          </w:rPr>
          <w:fldChar w:fldCharType="begin"/>
        </w:r>
        <w:r w:rsidR="007B4ECA">
          <w:rPr>
            <w:noProof/>
            <w:webHidden/>
          </w:rPr>
          <w:instrText xml:space="preserve"> PAGEREF _Toc205201773 \h </w:instrText>
        </w:r>
        <w:r>
          <w:rPr>
            <w:noProof/>
            <w:webHidden/>
          </w:rPr>
        </w:r>
        <w:r>
          <w:rPr>
            <w:noProof/>
            <w:webHidden/>
          </w:rPr>
          <w:fldChar w:fldCharType="separate"/>
        </w:r>
        <w:r w:rsidR="007B4ECA">
          <w:rPr>
            <w:noProof/>
            <w:webHidden/>
          </w:rPr>
          <w:t>20</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74" w:history="1">
        <w:r w:rsidR="007B4ECA" w:rsidRPr="00C23F3A">
          <w:rPr>
            <w:rStyle w:val="Hyperlink"/>
            <w:noProof/>
          </w:rPr>
          <w:t>Figura 6 – Sumários</w:t>
        </w:r>
        <w:r w:rsidR="007B4ECA">
          <w:rPr>
            <w:noProof/>
            <w:webHidden/>
          </w:rPr>
          <w:tab/>
        </w:r>
        <w:r>
          <w:rPr>
            <w:noProof/>
            <w:webHidden/>
          </w:rPr>
          <w:fldChar w:fldCharType="begin"/>
        </w:r>
        <w:r w:rsidR="007B4ECA">
          <w:rPr>
            <w:noProof/>
            <w:webHidden/>
          </w:rPr>
          <w:instrText xml:space="preserve"> PAGEREF _Toc205201774 \h </w:instrText>
        </w:r>
        <w:r>
          <w:rPr>
            <w:noProof/>
            <w:webHidden/>
          </w:rPr>
        </w:r>
        <w:r>
          <w:rPr>
            <w:noProof/>
            <w:webHidden/>
          </w:rPr>
          <w:fldChar w:fldCharType="separate"/>
        </w:r>
        <w:r w:rsidR="007B4ECA">
          <w:rPr>
            <w:noProof/>
            <w:webHidden/>
          </w:rPr>
          <w:t>22</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75" w:history="1">
        <w:r w:rsidR="007B4ECA" w:rsidRPr="00C23F3A">
          <w:rPr>
            <w:rStyle w:val="Hyperlink"/>
            <w:noProof/>
          </w:rPr>
          <w:t>Figura 7 – Conteúdos</w:t>
        </w:r>
        <w:r w:rsidR="007B4ECA">
          <w:rPr>
            <w:noProof/>
            <w:webHidden/>
          </w:rPr>
          <w:tab/>
        </w:r>
        <w:r>
          <w:rPr>
            <w:noProof/>
            <w:webHidden/>
          </w:rPr>
          <w:fldChar w:fldCharType="begin"/>
        </w:r>
        <w:r w:rsidR="007B4ECA">
          <w:rPr>
            <w:noProof/>
            <w:webHidden/>
          </w:rPr>
          <w:instrText xml:space="preserve"> PAGEREF _Toc205201775 \h </w:instrText>
        </w:r>
        <w:r>
          <w:rPr>
            <w:noProof/>
            <w:webHidden/>
          </w:rPr>
        </w:r>
        <w:r>
          <w:rPr>
            <w:noProof/>
            <w:webHidden/>
          </w:rPr>
          <w:fldChar w:fldCharType="separate"/>
        </w:r>
        <w:r w:rsidR="007B4ECA">
          <w:rPr>
            <w:noProof/>
            <w:webHidden/>
          </w:rPr>
          <w:t>23</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76" w:history="1">
        <w:r w:rsidR="007B4ECA" w:rsidRPr="00C23F3A">
          <w:rPr>
            <w:rStyle w:val="Hyperlink"/>
            <w:noProof/>
          </w:rPr>
          <w:t>Figura 8 – Fotografias dos alunos</w:t>
        </w:r>
        <w:r w:rsidR="007B4ECA">
          <w:rPr>
            <w:noProof/>
            <w:webHidden/>
          </w:rPr>
          <w:tab/>
        </w:r>
        <w:r>
          <w:rPr>
            <w:noProof/>
            <w:webHidden/>
          </w:rPr>
          <w:fldChar w:fldCharType="begin"/>
        </w:r>
        <w:r w:rsidR="007B4ECA">
          <w:rPr>
            <w:noProof/>
            <w:webHidden/>
          </w:rPr>
          <w:instrText xml:space="preserve"> PAGEREF _Toc205201776 \h </w:instrText>
        </w:r>
        <w:r>
          <w:rPr>
            <w:noProof/>
            <w:webHidden/>
          </w:rPr>
        </w:r>
        <w:r>
          <w:rPr>
            <w:noProof/>
            <w:webHidden/>
          </w:rPr>
          <w:fldChar w:fldCharType="separate"/>
        </w:r>
        <w:r w:rsidR="007B4ECA">
          <w:rPr>
            <w:noProof/>
            <w:webHidden/>
          </w:rPr>
          <w:t>24</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77" w:history="1">
        <w:r w:rsidR="007B4ECA" w:rsidRPr="00C23F3A">
          <w:rPr>
            <w:rStyle w:val="Hyperlink"/>
            <w:noProof/>
          </w:rPr>
          <w:t>Figura 9 – Página Institucional do Aluno</w:t>
        </w:r>
        <w:r w:rsidR="007B4ECA">
          <w:rPr>
            <w:noProof/>
            <w:webHidden/>
          </w:rPr>
          <w:tab/>
        </w:r>
        <w:r>
          <w:rPr>
            <w:noProof/>
            <w:webHidden/>
          </w:rPr>
          <w:fldChar w:fldCharType="begin"/>
        </w:r>
        <w:r w:rsidR="007B4ECA">
          <w:rPr>
            <w:noProof/>
            <w:webHidden/>
          </w:rPr>
          <w:instrText xml:space="preserve"> PAGEREF _Toc205201777 \h </w:instrText>
        </w:r>
        <w:r>
          <w:rPr>
            <w:noProof/>
            <w:webHidden/>
          </w:rPr>
        </w:r>
        <w:r>
          <w:rPr>
            <w:noProof/>
            <w:webHidden/>
          </w:rPr>
          <w:fldChar w:fldCharType="separate"/>
        </w:r>
        <w:r w:rsidR="007B4ECA">
          <w:rPr>
            <w:noProof/>
            <w:webHidden/>
          </w:rPr>
          <w:t>25</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78" w:history="1">
        <w:r w:rsidR="007B4ECA" w:rsidRPr="00C23F3A">
          <w:rPr>
            <w:rStyle w:val="Hyperlink"/>
            <w:noProof/>
          </w:rPr>
          <w:t>Figura 10 – Aproveitamento escolar SAS</w:t>
        </w:r>
        <w:r w:rsidR="007B4ECA">
          <w:rPr>
            <w:noProof/>
            <w:webHidden/>
          </w:rPr>
          <w:tab/>
        </w:r>
        <w:r>
          <w:rPr>
            <w:noProof/>
            <w:webHidden/>
          </w:rPr>
          <w:fldChar w:fldCharType="begin"/>
        </w:r>
        <w:r w:rsidR="007B4ECA">
          <w:rPr>
            <w:noProof/>
            <w:webHidden/>
          </w:rPr>
          <w:instrText xml:space="preserve"> PAGEREF _Toc205201778 \h </w:instrText>
        </w:r>
        <w:r>
          <w:rPr>
            <w:noProof/>
            <w:webHidden/>
          </w:rPr>
        </w:r>
        <w:r>
          <w:rPr>
            <w:noProof/>
            <w:webHidden/>
          </w:rPr>
          <w:fldChar w:fldCharType="separate"/>
        </w:r>
        <w:r w:rsidR="007B4ECA">
          <w:rPr>
            <w:noProof/>
            <w:webHidden/>
          </w:rPr>
          <w:t>26</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79" w:history="1">
        <w:r w:rsidR="007B4ECA" w:rsidRPr="00C23F3A">
          <w:rPr>
            <w:rStyle w:val="Hyperlink"/>
            <w:noProof/>
          </w:rPr>
          <w:t>Figura 11 – Propinas</w:t>
        </w:r>
        <w:r w:rsidR="007B4ECA">
          <w:rPr>
            <w:noProof/>
            <w:webHidden/>
          </w:rPr>
          <w:tab/>
        </w:r>
        <w:r>
          <w:rPr>
            <w:noProof/>
            <w:webHidden/>
          </w:rPr>
          <w:fldChar w:fldCharType="begin"/>
        </w:r>
        <w:r w:rsidR="007B4ECA">
          <w:rPr>
            <w:noProof/>
            <w:webHidden/>
          </w:rPr>
          <w:instrText xml:space="preserve"> PAGEREF _Toc205201779 \h </w:instrText>
        </w:r>
        <w:r>
          <w:rPr>
            <w:noProof/>
            <w:webHidden/>
          </w:rPr>
        </w:r>
        <w:r>
          <w:rPr>
            <w:noProof/>
            <w:webHidden/>
          </w:rPr>
          <w:fldChar w:fldCharType="separate"/>
        </w:r>
        <w:r w:rsidR="007B4ECA">
          <w:rPr>
            <w:noProof/>
            <w:webHidden/>
          </w:rPr>
          <w:t>26</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80" w:history="1">
        <w:r w:rsidR="007B4ECA" w:rsidRPr="00C23F3A">
          <w:rPr>
            <w:rStyle w:val="Hyperlink"/>
            <w:noProof/>
          </w:rPr>
          <w:t>Figura 12 – Mapa de Exames</w:t>
        </w:r>
        <w:r w:rsidR="007B4ECA">
          <w:rPr>
            <w:noProof/>
            <w:webHidden/>
          </w:rPr>
          <w:tab/>
        </w:r>
        <w:r>
          <w:rPr>
            <w:noProof/>
            <w:webHidden/>
          </w:rPr>
          <w:fldChar w:fldCharType="begin"/>
        </w:r>
        <w:r w:rsidR="007B4ECA">
          <w:rPr>
            <w:noProof/>
            <w:webHidden/>
          </w:rPr>
          <w:instrText xml:space="preserve"> PAGEREF _Toc205201780 \h </w:instrText>
        </w:r>
        <w:r>
          <w:rPr>
            <w:noProof/>
            <w:webHidden/>
          </w:rPr>
        </w:r>
        <w:r>
          <w:rPr>
            <w:noProof/>
            <w:webHidden/>
          </w:rPr>
          <w:fldChar w:fldCharType="separate"/>
        </w:r>
        <w:r w:rsidR="007B4ECA">
          <w:rPr>
            <w:noProof/>
            <w:webHidden/>
          </w:rPr>
          <w:t>27</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81" w:history="1">
        <w:r w:rsidR="007B4ECA" w:rsidRPr="00C23F3A">
          <w:rPr>
            <w:rStyle w:val="Hyperlink"/>
            <w:noProof/>
          </w:rPr>
          <w:t>Figura 13 – Lançamento de Resultados</w:t>
        </w:r>
        <w:r w:rsidR="007B4ECA">
          <w:rPr>
            <w:noProof/>
            <w:webHidden/>
          </w:rPr>
          <w:tab/>
        </w:r>
        <w:r>
          <w:rPr>
            <w:noProof/>
            <w:webHidden/>
          </w:rPr>
          <w:fldChar w:fldCharType="begin"/>
        </w:r>
        <w:r w:rsidR="007B4ECA">
          <w:rPr>
            <w:noProof/>
            <w:webHidden/>
          </w:rPr>
          <w:instrText xml:space="preserve"> PAGEREF _Toc205201781 \h </w:instrText>
        </w:r>
        <w:r>
          <w:rPr>
            <w:noProof/>
            <w:webHidden/>
          </w:rPr>
        </w:r>
        <w:r>
          <w:rPr>
            <w:noProof/>
            <w:webHidden/>
          </w:rPr>
          <w:fldChar w:fldCharType="separate"/>
        </w:r>
        <w:r w:rsidR="007B4ECA">
          <w:rPr>
            <w:noProof/>
            <w:webHidden/>
          </w:rPr>
          <w:t>28</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82" w:history="1">
        <w:r w:rsidR="007B4ECA" w:rsidRPr="00C23F3A">
          <w:rPr>
            <w:rStyle w:val="Hyperlink"/>
            <w:noProof/>
          </w:rPr>
          <w:t>Figura 14 – Inquéritos</w:t>
        </w:r>
        <w:r w:rsidR="007B4ECA">
          <w:rPr>
            <w:noProof/>
            <w:webHidden/>
          </w:rPr>
          <w:tab/>
        </w:r>
        <w:r>
          <w:rPr>
            <w:noProof/>
            <w:webHidden/>
          </w:rPr>
          <w:fldChar w:fldCharType="begin"/>
        </w:r>
        <w:r w:rsidR="007B4ECA">
          <w:rPr>
            <w:noProof/>
            <w:webHidden/>
          </w:rPr>
          <w:instrText xml:space="preserve"> PAGEREF _Toc205201782 \h </w:instrText>
        </w:r>
        <w:r>
          <w:rPr>
            <w:noProof/>
            <w:webHidden/>
          </w:rPr>
        </w:r>
        <w:r>
          <w:rPr>
            <w:noProof/>
            <w:webHidden/>
          </w:rPr>
          <w:fldChar w:fldCharType="separate"/>
        </w:r>
        <w:r w:rsidR="007B4ECA">
          <w:rPr>
            <w:noProof/>
            <w:webHidden/>
          </w:rPr>
          <w:t>29</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83" w:history="1">
        <w:r w:rsidR="007B4ECA" w:rsidRPr="00C23F3A">
          <w:rPr>
            <w:rStyle w:val="Hyperlink"/>
            <w:noProof/>
          </w:rPr>
          <w:t>Figura 15 – Ficha do Aluno</w:t>
        </w:r>
        <w:r w:rsidR="007B4ECA">
          <w:rPr>
            <w:noProof/>
            <w:webHidden/>
          </w:rPr>
          <w:tab/>
        </w:r>
        <w:r>
          <w:rPr>
            <w:noProof/>
            <w:webHidden/>
          </w:rPr>
          <w:fldChar w:fldCharType="begin"/>
        </w:r>
        <w:r w:rsidR="007B4ECA">
          <w:rPr>
            <w:noProof/>
            <w:webHidden/>
          </w:rPr>
          <w:instrText xml:space="preserve"> PAGEREF _Toc205201783 \h </w:instrText>
        </w:r>
        <w:r>
          <w:rPr>
            <w:noProof/>
            <w:webHidden/>
          </w:rPr>
        </w:r>
        <w:r>
          <w:rPr>
            <w:noProof/>
            <w:webHidden/>
          </w:rPr>
          <w:fldChar w:fldCharType="separate"/>
        </w:r>
        <w:r w:rsidR="007B4ECA">
          <w:rPr>
            <w:noProof/>
            <w:webHidden/>
          </w:rPr>
          <w:t>30</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84" w:history="1">
        <w:r w:rsidR="007B4ECA" w:rsidRPr="00C23F3A">
          <w:rPr>
            <w:rStyle w:val="Hyperlink"/>
            <w:noProof/>
          </w:rPr>
          <w:t>Figura 16 – Certificados/Certidões</w:t>
        </w:r>
        <w:r w:rsidR="007B4ECA">
          <w:rPr>
            <w:noProof/>
            <w:webHidden/>
          </w:rPr>
          <w:tab/>
        </w:r>
        <w:r>
          <w:rPr>
            <w:noProof/>
            <w:webHidden/>
          </w:rPr>
          <w:fldChar w:fldCharType="begin"/>
        </w:r>
        <w:r w:rsidR="007B4ECA">
          <w:rPr>
            <w:noProof/>
            <w:webHidden/>
          </w:rPr>
          <w:instrText xml:space="preserve"> PAGEREF _Toc205201784 \h </w:instrText>
        </w:r>
        <w:r>
          <w:rPr>
            <w:noProof/>
            <w:webHidden/>
          </w:rPr>
        </w:r>
        <w:r>
          <w:rPr>
            <w:noProof/>
            <w:webHidden/>
          </w:rPr>
          <w:fldChar w:fldCharType="separate"/>
        </w:r>
        <w:r w:rsidR="007B4ECA">
          <w:rPr>
            <w:noProof/>
            <w:webHidden/>
          </w:rPr>
          <w:t>30</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85" w:history="1">
        <w:r w:rsidR="007B4ECA" w:rsidRPr="00C23F3A">
          <w:rPr>
            <w:rStyle w:val="Hyperlink"/>
            <w:noProof/>
          </w:rPr>
          <w:t>Figura 17 – Requerimentos</w:t>
        </w:r>
        <w:r w:rsidR="007B4ECA">
          <w:rPr>
            <w:noProof/>
            <w:webHidden/>
          </w:rPr>
          <w:tab/>
        </w:r>
        <w:r>
          <w:rPr>
            <w:noProof/>
            <w:webHidden/>
          </w:rPr>
          <w:fldChar w:fldCharType="begin"/>
        </w:r>
        <w:r w:rsidR="007B4ECA">
          <w:rPr>
            <w:noProof/>
            <w:webHidden/>
          </w:rPr>
          <w:instrText xml:space="preserve"> PAGEREF _Toc205201785 \h </w:instrText>
        </w:r>
        <w:r>
          <w:rPr>
            <w:noProof/>
            <w:webHidden/>
          </w:rPr>
        </w:r>
        <w:r>
          <w:rPr>
            <w:noProof/>
            <w:webHidden/>
          </w:rPr>
          <w:fldChar w:fldCharType="separate"/>
        </w:r>
        <w:r w:rsidR="007B4ECA">
          <w:rPr>
            <w:noProof/>
            <w:webHidden/>
          </w:rPr>
          <w:t>31</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86" w:history="1">
        <w:r w:rsidR="007B4ECA" w:rsidRPr="00C23F3A">
          <w:rPr>
            <w:rStyle w:val="Hyperlink"/>
            <w:noProof/>
          </w:rPr>
          <w:t>Figura 18 - Estatísticas</w:t>
        </w:r>
        <w:r w:rsidR="007B4ECA">
          <w:rPr>
            <w:noProof/>
            <w:webHidden/>
          </w:rPr>
          <w:tab/>
        </w:r>
        <w:r>
          <w:rPr>
            <w:noProof/>
            <w:webHidden/>
          </w:rPr>
          <w:fldChar w:fldCharType="begin"/>
        </w:r>
        <w:r w:rsidR="007B4ECA">
          <w:rPr>
            <w:noProof/>
            <w:webHidden/>
          </w:rPr>
          <w:instrText xml:space="preserve"> PAGEREF _Toc205201786 \h </w:instrText>
        </w:r>
        <w:r>
          <w:rPr>
            <w:noProof/>
            <w:webHidden/>
          </w:rPr>
        </w:r>
        <w:r>
          <w:rPr>
            <w:noProof/>
            <w:webHidden/>
          </w:rPr>
          <w:fldChar w:fldCharType="separate"/>
        </w:r>
        <w:r w:rsidR="007B4ECA">
          <w:rPr>
            <w:noProof/>
            <w:webHidden/>
          </w:rPr>
          <w:t>32</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87" w:history="1">
        <w:r w:rsidR="007B4ECA" w:rsidRPr="00C23F3A">
          <w:rPr>
            <w:rStyle w:val="Hyperlink"/>
            <w:noProof/>
          </w:rPr>
          <w:t>Figura 19 – Relatório de Disciplina</w:t>
        </w:r>
        <w:r w:rsidR="007B4ECA">
          <w:rPr>
            <w:noProof/>
            <w:webHidden/>
          </w:rPr>
          <w:tab/>
        </w:r>
        <w:r>
          <w:rPr>
            <w:noProof/>
            <w:webHidden/>
          </w:rPr>
          <w:fldChar w:fldCharType="begin"/>
        </w:r>
        <w:r w:rsidR="007B4ECA">
          <w:rPr>
            <w:noProof/>
            <w:webHidden/>
          </w:rPr>
          <w:instrText xml:space="preserve"> PAGEREF _Toc205201787 \h </w:instrText>
        </w:r>
        <w:r>
          <w:rPr>
            <w:noProof/>
            <w:webHidden/>
          </w:rPr>
        </w:r>
        <w:r>
          <w:rPr>
            <w:noProof/>
            <w:webHidden/>
          </w:rPr>
          <w:fldChar w:fldCharType="separate"/>
        </w:r>
        <w:r w:rsidR="007B4ECA">
          <w:rPr>
            <w:noProof/>
            <w:webHidden/>
          </w:rPr>
          <w:t>33</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88" w:history="1">
        <w:r w:rsidR="007B4ECA" w:rsidRPr="00C23F3A">
          <w:rPr>
            <w:rStyle w:val="Hyperlink"/>
            <w:noProof/>
          </w:rPr>
          <w:t>Figura 20 – Versão Inglesa</w:t>
        </w:r>
        <w:r w:rsidR="007B4ECA">
          <w:rPr>
            <w:noProof/>
            <w:webHidden/>
          </w:rPr>
          <w:tab/>
        </w:r>
        <w:r>
          <w:rPr>
            <w:noProof/>
            <w:webHidden/>
          </w:rPr>
          <w:fldChar w:fldCharType="begin"/>
        </w:r>
        <w:r w:rsidR="007B4ECA">
          <w:rPr>
            <w:noProof/>
            <w:webHidden/>
          </w:rPr>
          <w:instrText xml:space="preserve"> PAGEREF _Toc205201788 \h </w:instrText>
        </w:r>
        <w:r>
          <w:rPr>
            <w:noProof/>
            <w:webHidden/>
          </w:rPr>
        </w:r>
        <w:r>
          <w:rPr>
            <w:noProof/>
            <w:webHidden/>
          </w:rPr>
          <w:fldChar w:fldCharType="separate"/>
        </w:r>
        <w:r w:rsidR="007B4ECA">
          <w:rPr>
            <w:noProof/>
            <w:webHidden/>
          </w:rPr>
          <w:t>34</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89" w:history="1">
        <w:r w:rsidR="007B4ECA" w:rsidRPr="00C23F3A">
          <w:rPr>
            <w:rStyle w:val="Hyperlink"/>
            <w:noProof/>
          </w:rPr>
          <w:t>Figura 21 – Página Institucional de Funcionário</w:t>
        </w:r>
        <w:r w:rsidR="007B4ECA">
          <w:rPr>
            <w:noProof/>
            <w:webHidden/>
          </w:rPr>
          <w:tab/>
        </w:r>
        <w:r>
          <w:rPr>
            <w:noProof/>
            <w:webHidden/>
          </w:rPr>
          <w:fldChar w:fldCharType="begin"/>
        </w:r>
        <w:r w:rsidR="007B4ECA">
          <w:rPr>
            <w:noProof/>
            <w:webHidden/>
          </w:rPr>
          <w:instrText xml:space="preserve"> PAGEREF _Toc205201789 \h </w:instrText>
        </w:r>
        <w:r>
          <w:rPr>
            <w:noProof/>
            <w:webHidden/>
          </w:rPr>
        </w:r>
        <w:r>
          <w:rPr>
            <w:noProof/>
            <w:webHidden/>
          </w:rPr>
          <w:fldChar w:fldCharType="separate"/>
        </w:r>
        <w:r w:rsidR="007B4ECA">
          <w:rPr>
            <w:noProof/>
            <w:webHidden/>
          </w:rPr>
          <w:t>35</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90" w:history="1">
        <w:r w:rsidR="007B4ECA" w:rsidRPr="00C23F3A">
          <w:rPr>
            <w:rStyle w:val="Hyperlink"/>
            <w:noProof/>
          </w:rPr>
          <w:t>Figura 22 – Publicações</w:t>
        </w:r>
        <w:r w:rsidR="007B4ECA">
          <w:rPr>
            <w:noProof/>
            <w:webHidden/>
          </w:rPr>
          <w:tab/>
        </w:r>
        <w:r>
          <w:rPr>
            <w:noProof/>
            <w:webHidden/>
          </w:rPr>
          <w:fldChar w:fldCharType="begin"/>
        </w:r>
        <w:r w:rsidR="007B4ECA">
          <w:rPr>
            <w:noProof/>
            <w:webHidden/>
          </w:rPr>
          <w:instrText xml:space="preserve"> PAGEREF _Toc205201790 \h </w:instrText>
        </w:r>
        <w:r>
          <w:rPr>
            <w:noProof/>
            <w:webHidden/>
          </w:rPr>
        </w:r>
        <w:r>
          <w:rPr>
            <w:noProof/>
            <w:webHidden/>
          </w:rPr>
          <w:fldChar w:fldCharType="separate"/>
        </w:r>
        <w:r w:rsidR="007B4ECA">
          <w:rPr>
            <w:noProof/>
            <w:webHidden/>
          </w:rPr>
          <w:t>37</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91" w:history="1">
        <w:r w:rsidR="007B4ECA" w:rsidRPr="00C23F3A">
          <w:rPr>
            <w:rStyle w:val="Hyperlink"/>
            <w:noProof/>
          </w:rPr>
          <w:t>Figura 23 – Projectos</w:t>
        </w:r>
        <w:r w:rsidR="007B4ECA">
          <w:rPr>
            <w:noProof/>
            <w:webHidden/>
          </w:rPr>
          <w:tab/>
        </w:r>
        <w:r>
          <w:rPr>
            <w:noProof/>
            <w:webHidden/>
          </w:rPr>
          <w:fldChar w:fldCharType="begin"/>
        </w:r>
        <w:r w:rsidR="007B4ECA">
          <w:rPr>
            <w:noProof/>
            <w:webHidden/>
          </w:rPr>
          <w:instrText xml:space="preserve"> PAGEREF _Toc205201791 \h </w:instrText>
        </w:r>
        <w:r>
          <w:rPr>
            <w:noProof/>
            <w:webHidden/>
          </w:rPr>
        </w:r>
        <w:r>
          <w:rPr>
            <w:noProof/>
            <w:webHidden/>
          </w:rPr>
          <w:fldChar w:fldCharType="separate"/>
        </w:r>
        <w:r w:rsidR="007B4ECA">
          <w:rPr>
            <w:noProof/>
            <w:webHidden/>
          </w:rPr>
          <w:t>38</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92" w:history="1">
        <w:r w:rsidR="007B4ECA" w:rsidRPr="00C23F3A">
          <w:rPr>
            <w:rStyle w:val="Hyperlink"/>
            <w:noProof/>
          </w:rPr>
          <w:t>Figura 24 – Orientação de Teses</w:t>
        </w:r>
        <w:r w:rsidR="007B4ECA">
          <w:rPr>
            <w:noProof/>
            <w:webHidden/>
          </w:rPr>
          <w:tab/>
        </w:r>
        <w:r>
          <w:rPr>
            <w:noProof/>
            <w:webHidden/>
          </w:rPr>
          <w:fldChar w:fldCharType="begin"/>
        </w:r>
        <w:r w:rsidR="007B4ECA">
          <w:rPr>
            <w:noProof/>
            <w:webHidden/>
          </w:rPr>
          <w:instrText xml:space="preserve"> PAGEREF _Toc205201792 \h </w:instrText>
        </w:r>
        <w:r>
          <w:rPr>
            <w:noProof/>
            <w:webHidden/>
          </w:rPr>
        </w:r>
        <w:r>
          <w:rPr>
            <w:noProof/>
            <w:webHidden/>
          </w:rPr>
          <w:fldChar w:fldCharType="separate"/>
        </w:r>
        <w:r w:rsidR="007B4ECA">
          <w:rPr>
            <w:noProof/>
            <w:webHidden/>
          </w:rPr>
          <w:t>39</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93" w:history="1">
        <w:r w:rsidR="007B4ECA" w:rsidRPr="00C23F3A">
          <w:rPr>
            <w:rStyle w:val="Hyperlink"/>
            <w:noProof/>
          </w:rPr>
          <w:t>Figura 25 – Assiduidade</w:t>
        </w:r>
        <w:r w:rsidR="007B4ECA">
          <w:rPr>
            <w:noProof/>
            <w:webHidden/>
          </w:rPr>
          <w:tab/>
        </w:r>
        <w:r>
          <w:rPr>
            <w:noProof/>
            <w:webHidden/>
          </w:rPr>
          <w:fldChar w:fldCharType="begin"/>
        </w:r>
        <w:r w:rsidR="007B4ECA">
          <w:rPr>
            <w:noProof/>
            <w:webHidden/>
          </w:rPr>
          <w:instrText xml:space="preserve"> PAGEREF _Toc205201793 \h </w:instrText>
        </w:r>
        <w:r>
          <w:rPr>
            <w:noProof/>
            <w:webHidden/>
          </w:rPr>
        </w:r>
        <w:r>
          <w:rPr>
            <w:noProof/>
            <w:webHidden/>
          </w:rPr>
          <w:fldChar w:fldCharType="separate"/>
        </w:r>
        <w:r w:rsidR="007B4ECA">
          <w:rPr>
            <w:noProof/>
            <w:webHidden/>
          </w:rPr>
          <w:t>40</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94" w:history="1">
        <w:r w:rsidR="007B4ECA" w:rsidRPr="00C23F3A">
          <w:rPr>
            <w:rStyle w:val="Hyperlink"/>
            <w:noProof/>
          </w:rPr>
          <w:t>Figura 26 – Formação Contínua</w:t>
        </w:r>
        <w:r w:rsidR="007B4ECA">
          <w:rPr>
            <w:noProof/>
            <w:webHidden/>
          </w:rPr>
          <w:tab/>
        </w:r>
        <w:r>
          <w:rPr>
            <w:noProof/>
            <w:webHidden/>
          </w:rPr>
          <w:fldChar w:fldCharType="begin"/>
        </w:r>
        <w:r w:rsidR="007B4ECA">
          <w:rPr>
            <w:noProof/>
            <w:webHidden/>
          </w:rPr>
          <w:instrText xml:space="preserve"> PAGEREF _Toc205201794 \h </w:instrText>
        </w:r>
        <w:r>
          <w:rPr>
            <w:noProof/>
            <w:webHidden/>
          </w:rPr>
        </w:r>
        <w:r>
          <w:rPr>
            <w:noProof/>
            <w:webHidden/>
          </w:rPr>
          <w:fldChar w:fldCharType="separate"/>
        </w:r>
        <w:r w:rsidR="007B4ECA">
          <w:rPr>
            <w:noProof/>
            <w:webHidden/>
          </w:rPr>
          <w:t>41</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95" w:history="1">
        <w:r w:rsidR="007B4ECA" w:rsidRPr="00C23F3A">
          <w:rPr>
            <w:rStyle w:val="Hyperlink"/>
            <w:noProof/>
          </w:rPr>
          <w:t>Figura 27 – Avaliação de Desempenho</w:t>
        </w:r>
        <w:r w:rsidR="007B4ECA">
          <w:rPr>
            <w:noProof/>
            <w:webHidden/>
          </w:rPr>
          <w:tab/>
        </w:r>
        <w:r>
          <w:rPr>
            <w:noProof/>
            <w:webHidden/>
          </w:rPr>
          <w:fldChar w:fldCharType="begin"/>
        </w:r>
        <w:r w:rsidR="007B4ECA">
          <w:rPr>
            <w:noProof/>
            <w:webHidden/>
          </w:rPr>
          <w:instrText xml:space="preserve"> PAGEREF _Toc205201795 \h </w:instrText>
        </w:r>
        <w:r>
          <w:rPr>
            <w:noProof/>
            <w:webHidden/>
          </w:rPr>
        </w:r>
        <w:r>
          <w:rPr>
            <w:noProof/>
            <w:webHidden/>
          </w:rPr>
          <w:fldChar w:fldCharType="separate"/>
        </w:r>
        <w:r w:rsidR="007B4ECA">
          <w:rPr>
            <w:noProof/>
            <w:webHidden/>
          </w:rPr>
          <w:t>42</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96" w:history="1">
        <w:r w:rsidR="007B4ECA" w:rsidRPr="00C23F3A">
          <w:rPr>
            <w:rStyle w:val="Hyperlink"/>
            <w:noProof/>
          </w:rPr>
          <w:t>Figura 28 – Email Dinâmico</w:t>
        </w:r>
        <w:r w:rsidR="007B4ECA">
          <w:rPr>
            <w:noProof/>
            <w:webHidden/>
          </w:rPr>
          <w:tab/>
        </w:r>
        <w:r>
          <w:rPr>
            <w:noProof/>
            <w:webHidden/>
          </w:rPr>
          <w:fldChar w:fldCharType="begin"/>
        </w:r>
        <w:r w:rsidR="007B4ECA">
          <w:rPr>
            <w:noProof/>
            <w:webHidden/>
          </w:rPr>
          <w:instrText xml:space="preserve"> PAGEREF _Toc205201796 \h </w:instrText>
        </w:r>
        <w:r>
          <w:rPr>
            <w:noProof/>
            <w:webHidden/>
          </w:rPr>
        </w:r>
        <w:r>
          <w:rPr>
            <w:noProof/>
            <w:webHidden/>
          </w:rPr>
          <w:fldChar w:fldCharType="separate"/>
        </w:r>
        <w:r w:rsidR="007B4ECA">
          <w:rPr>
            <w:noProof/>
            <w:webHidden/>
          </w:rPr>
          <w:t>42</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97" w:history="1">
        <w:r w:rsidR="007B4ECA" w:rsidRPr="00C23F3A">
          <w:rPr>
            <w:rStyle w:val="Hyperlink"/>
            <w:noProof/>
          </w:rPr>
          <w:t>Figura 29 - Webforos</w:t>
        </w:r>
        <w:r w:rsidR="007B4ECA">
          <w:rPr>
            <w:noProof/>
            <w:webHidden/>
          </w:rPr>
          <w:tab/>
        </w:r>
        <w:r>
          <w:rPr>
            <w:noProof/>
            <w:webHidden/>
          </w:rPr>
          <w:fldChar w:fldCharType="begin"/>
        </w:r>
        <w:r w:rsidR="007B4ECA">
          <w:rPr>
            <w:noProof/>
            <w:webHidden/>
          </w:rPr>
          <w:instrText xml:space="preserve"> PAGEREF _Toc205201797 \h </w:instrText>
        </w:r>
        <w:r>
          <w:rPr>
            <w:noProof/>
            <w:webHidden/>
          </w:rPr>
        </w:r>
        <w:r>
          <w:rPr>
            <w:noProof/>
            <w:webHidden/>
          </w:rPr>
          <w:fldChar w:fldCharType="separate"/>
        </w:r>
        <w:r w:rsidR="007B4ECA">
          <w:rPr>
            <w:noProof/>
            <w:webHidden/>
          </w:rPr>
          <w:t>43</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98" w:history="1">
        <w:r w:rsidR="007B4ECA" w:rsidRPr="00C23F3A">
          <w:rPr>
            <w:rStyle w:val="Hyperlink"/>
            <w:noProof/>
          </w:rPr>
          <w:t>Figura 30 – Notícias</w:t>
        </w:r>
        <w:r w:rsidR="007B4ECA">
          <w:rPr>
            <w:noProof/>
            <w:webHidden/>
          </w:rPr>
          <w:tab/>
        </w:r>
        <w:r>
          <w:rPr>
            <w:noProof/>
            <w:webHidden/>
          </w:rPr>
          <w:fldChar w:fldCharType="begin"/>
        </w:r>
        <w:r w:rsidR="007B4ECA">
          <w:rPr>
            <w:noProof/>
            <w:webHidden/>
          </w:rPr>
          <w:instrText xml:space="preserve"> PAGEREF _Toc205201798 \h </w:instrText>
        </w:r>
        <w:r>
          <w:rPr>
            <w:noProof/>
            <w:webHidden/>
          </w:rPr>
        </w:r>
        <w:r>
          <w:rPr>
            <w:noProof/>
            <w:webHidden/>
          </w:rPr>
          <w:fldChar w:fldCharType="separate"/>
        </w:r>
        <w:r w:rsidR="007B4ECA">
          <w:rPr>
            <w:noProof/>
            <w:webHidden/>
          </w:rPr>
          <w:t>44</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799" w:history="1">
        <w:r w:rsidR="007B4ECA" w:rsidRPr="00C23F3A">
          <w:rPr>
            <w:rStyle w:val="Hyperlink"/>
            <w:noProof/>
          </w:rPr>
          <w:t>Figura 31 - Legislação</w:t>
        </w:r>
        <w:r w:rsidR="007B4ECA">
          <w:rPr>
            <w:noProof/>
            <w:webHidden/>
          </w:rPr>
          <w:tab/>
        </w:r>
        <w:r>
          <w:rPr>
            <w:noProof/>
            <w:webHidden/>
          </w:rPr>
          <w:fldChar w:fldCharType="begin"/>
        </w:r>
        <w:r w:rsidR="007B4ECA">
          <w:rPr>
            <w:noProof/>
            <w:webHidden/>
          </w:rPr>
          <w:instrText xml:space="preserve"> PAGEREF _Toc205201799 \h </w:instrText>
        </w:r>
        <w:r>
          <w:rPr>
            <w:noProof/>
            <w:webHidden/>
          </w:rPr>
        </w:r>
        <w:r>
          <w:rPr>
            <w:noProof/>
            <w:webHidden/>
          </w:rPr>
          <w:fldChar w:fldCharType="separate"/>
        </w:r>
        <w:r w:rsidR="007B4ECA">
          <w:rPr>
            <w:noProof/>
            <w:webHidden/>
          </w:rPr>
          <w:t>45</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800" w:history="1">
        <w:r w:rsidR="007B4ECA" w:rsidRPr="00C23F3A">
          <w:rPr>
            <w:rStyle w:val="Hyperlink"/>
            <w:noProof/>
          </w:rPr>
          <w:t>Figura 32 – Unidade Orgânica</w:t>
        </w:r>
        <w:r w:rsidR="007B4ECA">
          <w:rPr>
            <w:noProof/>
            <w:webHidden/>
          </w:rPr>
          <w:tab/>
        </w:r>
        <w:r>
          <w:rPr>
            <w:noProof/>
            <w:webHidden/>
          </w:rPr>
          <w:fldChar w:fldCharType="begin"/>
        </w:r>
        <w:r w:rsidR="007B4ECA">
          <w:rPr>
            <w:noProof/>
            <w:webHidden/>
          </w:rPr>
          <w:instrText xml:space="preserve"> PAGEREF _Toc205201800 \h </w:instrText>
        </w:r>
        <w:r>
          <w:rPr>
            <w:noProof/>
            <w:webHidden/>
          </w:rPr>
        </w:r>
        <w:r>
          <w:rPr>
            <w:noProof/>
            <w:webHidden/>
          </w:rPr>
          <w:fldChar w:fldCharType="separate"/>
        </w:r>
        <w:r w:rsidR="007B4ECA">
          <w:rPr>
            <w:noProof/>
            <w:webHidden/>
          </w:rPr>
          <w:t>46</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801" w:history="1">
        <w:r w:rsidR="007B4ECA" w:rsidRPr="00C23F3A">
          <w:rPr>
            <w:rStyle w:val="Hyperlink"/>
            <w:noProof/>
          </w:rPr>
          <w:t>Figura 33 - Edifícios</w:t>
        </w:r>
        <w:r w:rsidR="007B4ECA">
          <w:rPr>
            <w:noProof/>
            <w:webHidden/>
          </w:rPr>
          <w:tab/>
        </w:r>
        <w:r>
          <w:rPr>
            <w:noProof/>
            <w:webHidden/>
          </w:rPr>
          <w:fldChar w:fldCharType="begin"/>
        </w:r>
        <w:r w:rsidR="007B4ECA">
          <w:rPr>
            <w:noProof/>
            <w:webHidden/>
          </w:rPr>
          <w:instrText xml:space="preserve"> PAGEREF _Toc205201801 \h </w:instrText>
        </w:r>
        <w:r>
          <w:rPr>
            <w:noProof/>
            <w:webHidden/>
          </w:rPr>
        </w:r>
        <w:r>
          <w:rPr>
            <w:noProof/>
            <w:webHidden/>
          </w:rPr>
          <w:fldChar w:fldCharType="separate"/>
        </w:r>
        <w:r w:rsidR="007B4ECA">
          <w:rPr>
            <w:noProof/>
            <w:webHidden/>
          </w:rPr>
          <w:t>47</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802" w:history="1">
        <w:r w:rsidR="007B4ECA" w:rsidRPr="00C23F3A">
          <w:rPr>
            <w:rStyle w:val="Hyperlink"/>
            <w:noProof/>
          </w:rPr>
          <w:t>Figura 34 – Listagem de Bens</w:t>
        </w:r>
        <w:r w:rsidR="007B4ECA">
          <w:rPr>
            <w:noProof/>
            <w:webHidden/>
          </w:rPr>
          <w:tab/>
        </w:r>
        <w:r>
          <w:rPr>
            <w:noProof/>
            <w:webHidden/>
          </w:rPr>
          <w:fldChar w:fldCharType="begin"/>
        </w:r>
        <w:r w:rsidR="007B4ECA">
          <w:rPr>
            <w:noProof/>
            <w:webHidden/>
          </w:rPr>
          <w:instrText xml:space="preserve"> PAGEREF _Toc205201802 \h </w:instrText>
        </w:r>
        <w:r>
          <w:rPr>
            <w:noProof/>
            <w:webHidden/>
          </w:rPr>
        </w:r>
        <w:r>
          <w:rPr>
            <w:noProof/>
            <w:webHidden/>
          </w:rPr>
          <w:fldChar w:fldCharType="separate"/>
        </w:r>
        <w:r w:rsidR="007B4ECA">
          <w:rPr>
            <w:noProof/>
            <w:webHidden/>
          </w:rPr>
          <w:t>48</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803" w:history="1">
        <w:r w:rsidR="007B4ECA" w:rsidRPr="00C23F3A">
          <w:rPr>
            <w:rStyle w:val="Hyperlink"/>
            <w:noProof/>
          </w:rPr>
          <w:t>Figura 35 – Reserva de Recursos</w:t>
        </w:r>
        <w:r w:rsidR="007B4ECA">
          <w:rPr>
            <w:noProof/>
            <w:webHidden/>
          </w:rPr>
          <w:tab/>
        </w:r>
        <w:r>
          <w:rPr>
            <w:noProof/>
            <w:webHidden/>
          </w:rPr>
          <w:fldChar w:fldCharType="begin"/>
        </w:r>
        <w:r w:rsidR="007B4ECA">
          <w:rPr>
            <w:noProof/>
            <w:webHidden/>
          </w:rPr>
          <w:instrText xml:space="preserve"> PAGEREF _Toc205201803 \h </w:instrText>
        </w:r>
        <w:r>
          <w:rPr>
            <w:noProof/>
            <w:webHidden/>
          </w:rPr>
        </w:r>
        <w:r>
          <w:rPr>
            <w:noProof/>
            <w:webHidden/>
          </w:rPr>
          <w:fldChar w:fldCharType="separate"/>
        </w:r>
        <w:r w:rsidR="007B4ECA">
          <w:rPr>
            <w:noProof/>
            <w:webHidden/>
          </w:rPr>
          <w:t>49</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804" w:history="1">
        <w:r w:rsidR="007B4ECA" w:rsidRPr="00C23F3A">
          <w:rPr>
            <w:rStyle w:val="Hyperlink"/>
            <w:noProof/>
          </w:rPr>
          <w:t>Figura 36 – Deslocações</w:t>
        </w:r>
        <w:r w:rsidR="007B4ECA">
          <w:rPr>
            <w:noProof/>
            <w:webHidden/>
          </w:rPr>
          <w:tab/>
        </w:r>
        <w:r>
          <w:rPr>
            <w:noProof/>
            <w:webHidden/>
          </w:rPr>
          <w:fldChar w:fldCharType="begin"/>
        </w:r>
        <w:r w:rsidR="007B4ECA">
          <w:rPr>
            <w:noProof/>
            <w:webHidden/>
          </w:rPr>
          <w:instrText xml:space="preserve"> PAGEREF _Toc205201804 \h </w:instrText>
        </w:r>
        <w:r>
          <w:rPr>
            <w:noProof/>
            <w:webHidden/>
          </w:rPr>
        </w:r>
        <w:r>
          <w:rPr>
            <w:noProof/>
            <w:webHidden/>
          </w:rPr>
          <w:fldChar w:fldCharType="separate"/>
        </w:r>
        <w:r w:rsidR="007B4ECA">
          <w:rPr>
            <w:noProof/>
            <w:webHidden/>
          </w:rPr>
          <w:t>50</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805" w:history="1">
        <w:r w:rsidR="007B4ECA" w:rsidRPr="00C23F3A">
          <w:rPr>
            <w:rStyle w:val="Hyperlink"/>
            <w:noProof/>
          </w:rPr>
          <w:t>Figura 37 – Gestão de Encomendas</w:t>
        </w:r>
        <w:r w:rsidR="007B4ECA">
          <w:rPr>
            <w:noProof/>
            <w:webHidden/>
          </w:rPr>
          <w:tab/>
        </w:r>
        <w:r>
          <w:rPr>
            <w:noProof/>
            <w:webHidden/>
          </w:rPr>
          <w:fldChar w:fldCharType="begin"/>
        </w:r>
        <w:r w:rsidR="007B4ECA">
          <w:rPr>
            <w:noProof/>
            <w:webHidden/>
          </w:rPr>
          <w:instrText xml:space="preserve"> PAGEREF _Toc205201805 \h </w:instrText>
        </w:r>
        <w:r>
          <w:rPr>
            <w:noProof/>
            <w:webHidden/>
          </w:rPr>
        </w:r>
        <w:r>
          <w:rPr>
            <w:noProof/>
            <w:webHidden/>
          </w:rPr>
          <w:fldChar w:fldCharType="separate"/>
        </w:r>
        <w:r w:rsidR="007B4ECA">
          <w:rPr>
            <w:noProof/>
            <w:webHidden/>
          </w:rPr>
          <w:t>51</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806" w:history="1">
        <w:r w:rsidR="007B4ECA" w:rsidRPr="00C23F3A">
          <w:rPr>
            <w:rStyle w:val="Hyperlink"/>
            <w:noProof/>
          </w:rPr>
          <w:t>Figura 38 – Controlo de Acessos</w:t>
        </w:r>
        <w:r w:rsidR="007B4ECA">
          <w:rPr>
            <w:noProof/>
            <w:webHidden/>
          </w:rPr>
          <w:tab/>
        </w:r>
        <w:r>
          <w:rPr>
            <w:noProof/>
            <w:webHidden/>
          </w:rPr>
          <w:fldChar w:fldCharType="begin"/>
        </w:r>
        <w:r w:rsidR="007B4ECA">
          <w:rPr>
            <w:noProof/>
            <w:webHidden/>
          </w:rPr>
          <w:instrText xml:space="preserve"> PAGEREF _Toc205201806 \h </w:instrText>
        </w:r>
        <w:r>
          <w:rPr>
            <w:noProof/>
            <w:webHidden/>
          </w:rPr>
        </w:r>
        <w:r>
          <w:rPr>
            <w:noProof/>
            <w:webHidden/>
          </w:rPr>
          <w:fldChar w:fldCharType="separate"/>
        </w:r>
        <w:r w:rsidR="007B4ECA">
          <w:rPr>
            <w:noProof/>
            <w:webHidden/>
          </w:rPr>
          <w:t>52</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807" w:history="1">
        <w:r w:rsidR="007B4ECA" w:rsidRPr="00C23F3A">
          <w:rPr>
            <w:rStyle w:val="Hyperlink"/>
            <w:noProof/>
          </w:rPr>
          <w:t>Figura 39 – Bolsa de Emprego</w:t>
        </w:r>
        <w:r w:rsidR="007B4ECA">
          <w:rPr>
            <w:noProof/>
            <w:webHidden/>
          </w:rPr>
          <w:tab/>
        </w:r>
        <w:r>
          <w:rPr>
            <w:noProof/>
            <w:webHidden/>
          </w:rPr>
          <w:fldChar w:fldCharType="begin"/>
        </w:r>
        <w:r w:rsidR="007B4ECA">
          <w:rPr>
            <w:noProof/>
            <w:webHidden/>
          </w:rPr>
          <w:instrText xml:space="preserve"> PAGEREF _Toc205201807 \h </w:instrText>
        </w:r>
        <w:r>
          <w:rPr>
            <w:noProof/>
            <w:webHidden/>
          </w:rPr>
        </w:r>
        <w:r>
          <w:rPr>
            <w:noProof/>
            <w:webHidden/>
          </w:rPr>
          <w:fldChar w:fldCharType="separate"/>
        </w:r>
        <w:r w:rsidR="007B4ECA">
          <w:rPr>
            <w:noProof/>
            <w:webHidden/>
          </w:rPr>
          <w:t>53</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808" w:history="1">
        <w:r w:rsidR="007B4ECA" w:rsidRPr="00C23F3A">
          <w:rPr>
            <w:rStyle w:val="Hyperlink"/>
            <w:noProof/>
          </w:rPr>
          <w:t>Figura 40 – Pesquisa</w:t>
        </w:r>
        <w:r w:rsidR="007B4ECA">
          <w:rPr>
            <w:noProof/>
            <w:webHidden/>
          </w:rPr>
          <w:tab/>
        </w:r>
        <w:r>
          <w:rPr>
            <w:noProof/>
            <w:webHidden/>
          </w:rPr>
          <w:fldChar w:fldCharType="begin"/>
        </w:r>
        <w:r w:rsidR="007B4ECA">
          <w:rPr>
            <w:noProof/>
            <w:webHidden/>
          </w:rPr>
          <w:instrText xml:space="preserve"> PAGEREF _Toc205201808 \h </w:instrText>
        </w:r>
        <w:r>
          <w:rPr>
            <w:noProof/>
            <w:webHidden/>
          </w:rPr>
        </w:r>
        <w:r>
          <w:rPr>
            <w:noProof/>
            <w:webHidden/>
          </w:rPr>
          <w:fldChar w:fldCharType="separate"/>
        </w:r>
        <w:r w:rsidR="007B4ECA">
          <w:rPr>
            <w:noProof/>
            <w:webHidden/>
          </w:rPr>
          <w:t>54</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809" w:history="1">
        <w:r w:rsidR="007B4ECA" w:rsidRPr="00C23F3A">
          <w:rPr>
            <w:rStyle w:val="Hyperlink"/>
            <w:noProof/>
          </w:rPr>
          <w:t>Figura 41 – Editor da CSS</w:t>
        </w:r>
        <w:r w:rsidR="007B4ECA">
          <w:rPr>
            <w:noProof/>
            <w:webHidden/>
          </w:rPr>
          <w:tab/>
        </w:r>
        <w:r>
          <w:rPr>
            <w:noProof/>
            <w:webHidden/>
          </w:rPr>
          <w:fldChar w:fldCharType="begin"/>
        </w:r>
        <w:r w:rsidR="007B4ECA">
          <w:rPr>
            <w:noProof/>
            <w:webHidden/>
          </w:rPr>
          <w:instrText xml:space="preserve"> PAGEREF _Toc205201809 \h </w:instrText>
        </w:r>
        <w:r>
          <w:rPr>
            <w:noProof/>
            <w:webHidden/>
          </w:rPr>
        </w:r>
        <w:r>
          <w:rPr>
            <w:noProof/>
            <w:webHidden/>
          </w:rPr>
          <w:fldChar w:fldCharType="separate"/>
        </w:r>
        <w:r w:rsidR="007B4ECA">
          <w:rPr>
            <w:noProof/>
            <w:webHidden/>
          </w:rPr>
          <w:t>55</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810" w:history="1">
        <w:r w:rsidR="007B4ECA" w:rsidRPr="00C23F3A">
          <w:rPr>
            <w:rStyle w:val="Hyperlink"/>
            <w:noProof/>
          </w:rPr>
          <w:t>Figura 42 – Imagens legendadas</w:t>
        </w:r>
        <w:r w:rsidR="007B4ECA">
          <w:rPr>
            <w:noProof/>
            <w:webHidden/>
          </w:rPr>
          <w:tab/>
        </w:r>
        <w:r>
          <w:rPr>
            <w:noProof/>
            <w:webHidden/>
          </w:rPr>
          <w:fldChar w:fldCharType="begin"/>
        </w:r>
        <w:r w:rsidR="007B4ECA">
          <w:rPr>
            <w:noProof/>
            <w:webHidden/>
          </w:rPr>
          <w:instrText xml:space="preserve"> PAGEREF _Toc205201810 \h </w:instrText>
        </w:r>
        <w:r>
          <w:rPr>
            <w:noProof/>
            <w:webHidden/>
          </w:rPr>
        </w:r>
        <w:r>
          <w:rPr>
            <w:noProof/>
            <w:webHidden/>
          </w:rPr>
          <w:fldChar w:fldCharType="separate"/>
        </w:r>
        <w:r w:rsidR="007B4ECA">
          <w:rPr>
            <w:noProof/>
            <w:webHidden/>
          </w:rPr>
          <w:t>60</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811" w:history="1">
        <w:r w:rsidR="007B4ECA" w:rsidRPr="00C23F3A">
          <w:rPr>
            <w:rStyle w:val="Hyperlink"/>
            <w:noProof/>
          </w:rPr>
          <w:t>Figura 43 – Texto escalável</w:t>
        </w:r>
        <w:r w:rsidR="007B4ECA">
          <w:rPr>
            <w:noProof/>
            <w:webHidden/>
          </w:rPr>
          <w:tab/>
        </w:r>
        <w:r>
          <w:rPr>
            <w:noProof/>
            <w:webHidden/>
          </w:rPr>
          <w:fldChar w:fldCharType="begin"/>
        </w:r>
        <w:r w:rsidR="007B4ECA">
          <w:rPr>
            <w:noProof/>
            <w:webHidden/>
          </w:rPr>
          <w:instrText xml:space="preserve"> PAGEREF _Toc205201811 \h </w:instrText>
        </w:r>
        <w:r>
          <w:rPr>
            <w:noProof/>
            <w:webHidden/>
          </w:rPr>
        </w:r>
        <w:r>
          <w:rPr>
            <w:noProof/>
            <w:webHidden/>
          </w:rPr>
          <w:fldChar w:fldCharType="separate"/>
        </w:r>
        <w:r w:rsidR="007B4ECA">
          <w:rPr>
            <w:noProof/>
            <w:webHidden/>
          </w:rPr>
          <w:t>60</w:t>
        </w:r>
        <w:r>
          <w:rPr>
            <w:noProof/>
            <w:webHidden/>
          </w:rPr>
          <w:fldChar w:fldCharType="end"/>
        </w:r>
      </w:hyperlink>
    </w:p>
    <w:p w:rsidR="009E2107" w:rsidRDefault="005D5283" w:rsidP="009E2107">
      <w:r>
        <w:fldChar w:fldCharType="end"/>
      </w:r>
    </w:p>
    <w:p w:rsidR="009E2107" w:rsidRDefault="009E2107" w:rsidP="009E2107">
      <w:pPr>
        <w:sectPr w:rsidR="009E2107" w:rsidSect="009E2107">
          <w:footerReference w:type="default" r:id="rId15"/>
          <w:type w:val="oddPage"/>
          <w:pgSz w:w="11906" w:h="16838" w:code="9"/>
          <w:pgMar w:top="1418" w:right="851" w:bottom="1418" w:left="1701" w:header="851" w:footer="851" w:gutter="0"/>
          <w:pgNumType w:fmt="lowerRoman"/>
          <w:cols w:space="708"/>
          <w:docGrid w:linePitch="360"/>
        </w:sectPr>
      </w:pPr>
    </w:p>
    <w:p w:rsidR="009E2107" w:rsidRDefault="009E2107" w:rsidP="00B23406">
      <w:pPr>
        <w:pStyle w:val="ndicedeElementos"/>
      </w:pPr>
      <w:bookmarkStart w:id="1" w:name="_Toc205201631"/>
      <w:r>
        <w:lastRenderedPageBreak/>
        <w:t>Índice de Tabelas</w:t>
      </w:r>
      <w:bookmarkEnd w:id="1"/>
    </w:p>
    <w:p w:rsidR="007B4ECA" w:rsidRDefault="005D5283">
      <w:pPr>
        <w:pStyle w:val="TableofFigures"/>
        <w:tabs>
          <w:tab w:val="right" w:leader="dot" w:pos="9344"/>
        </w:tabs>
        <w:rPr>
          <w:rFonts w:asciiTheme="minorHAnsi" w:eastAsiaTheme="minorEastAsia" w:hAnsiTheme="minorHAnsi" w:cstheme="minorBidi"/>
          <w:noProof/>
          <w:sz w:val="22"/>
          <w:szCs w:val="22"/>
        </w:rPr>
      </w:pPr>
      <w:r>
        <w:fldChar w:fldCharType="begin"/>
      </w:r>
      <w:r w:rsidR="009E2107">
        <w:instrText xml:space="preserve"> TOC \h \z \c "Tabela" </w:instrText>
      </w:r>
      <w:r>
        <w:fldChar w:fldCharType="separate"/>
      </w:r>
      <w:hyperlink w:anchor="_Toc205201815" w:history="1">
        <w:r w:rsidR="007B4ECA" w:rsidRPr="003104BD">
          <w:rPr>
            <w:rStyle w:val="Hyperlink"/>
            <w:noProof/>
          </w:rPr>
          <w:t>Tabela 1 – Instâncias do SIGARRA na U.Porto (U.Porto, 2008)</w:t>
        </w:r>
        <w:r w:rsidR="007B4ECA">
          <w:rPr>
            <w:noProof/>
            <w:webHidden/>
          </w:rPr>
          <w:tab/>
        </w:r>
        <w:r>
          <w:rPr>
            <w:noProof/>
            <w:webHidden/>
          </w:rPr>
          <w:fldChar w:fldCharType="begin"/>
        </w:r>
        <w:r w:rsidR="007B4ECA">
          <w:rPr>
            <w:noProof/>
            <w:webHidden/>
          </w:rPr>
          <w:instrText xml:space="preserve"> PAGEREF _Toc205201815 \h </w:instrText>
        </w:r>
        <w:r>
          <w:rPr>
            <w:noProof/>
            <w:webHidden/>
          </w:rPr>
        </w:r>
        <w:r>
          <w:rPr>
            <w:noProof/>
            <w:webHidden/>
          </w:rPr>
          <w:fldChar w:fldCharType="separate"/>
        </w:r>
        <w:r w:rsidR="007B4ECA">
          <w:rPr>
            <w:noProof/>
            <w:webHidden/>
          </w:rPr>
          <w:t>10</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816" w:history="1">
        <w:r w:rsidR="007B4ECA" w:rsidRPr="003104BD">
          <w:rPr>
            <w:rStyle w:val="Hyperlink"/>
            <w:noProof/>
          </w:rPr>
          <w:t>Tabela 3 – Funcionalidades encontradas em sistemas de informação universitários (Strecht, 2008)</w:t>
        </w:r>
        <w:r w:rsidR="007B4ECA">
          <w:rPr>
            <w:noProof/>
            <w:webHidden/>
          </w:rPr>
          <w:tab/>
        </w:r>
        <w:r>
          <w:rPr>
            <w:noProof/>
            <w:webHidden/>
          </w:rPr>
          <w:fldChar w:fldCharType="begin"/>
        </w:r>
        <w:r w:rsidR="007B4ECA">
          <w:rPr>
            <w:noProof/>
            <w:webHidden/>
          </w:rPr>
          <w:instrText xml:space="preserve"> PAGEREF _Toc205201816 \h </w:instrText>
        </w:r>
        <w:r>
          <w:rPr>
            <w:noProof/>
            <w:webHidden/>
          </w:rPr>
        </w:r>
        <w:r>
          <w:rPr>
            <w:noProof/>
            <w:webHidden/>
          </w:rPr>
          <w:fldChar w:fldCharType="separate"/>
        </w:r>
        <w:r w:rsidR="007B4ECA">
          <w:rPr>
            <w:noProof/>
            <w:webHidden/>
          </w:rPr>
          <w:t>15</w:t>
        </w:r>
        <w:r>
          <w:rPr>
            <w:noProof/>
            <w:webHidden/>
          </w:rPr>
          <w:fldChar w:fldCharType="end"/>
        </w:r>
      </w:hyperlink>
    </w:p>
    <w:p w:rsidR="007B4ECA" w:rsidRDefault="005D5283">
      <w:pPr>
        <w:pStyle w:val="TableofFigures"/>
        <w:tabs>
          <w:tab w:val="right" w:leader="dot" w:pos="9344"/>
        </w:tabs>
        <w:rPr>
          <w:rFonts w:asciiTheme="minorHAnsi" w:eastAsiaTheme="minorEastAsia" w:hAnsiTheme="minorHAnsi" w:cstheme="minorBidi"/>
          <w:noProof/>
          <w:sz w:val="22"/>
          <w:szCs w:val="22"/>
        </w:rPr>
      </w:pPr>
      <w:hyperlink w:anchor="_Toc205201817" w:history="1">
        <w:r w:rsidR="007B4ECA" w:rsidRPr="003104BD">
          <w:rPr>
            <w:rStyle w:val="Hyperlink"/>
            <w:noProof/>
          </w:rPr>
          <w:t>Tabela 4 – Comparação entre sistemas de informação universitários (Strecht, 2008)</w:t>
        </w:r>
        <w:r w:rsidR="007B4ECA">
          <w:rPr>
            <w:noProof/>
            <w:webHidden/>
          </w:rPr>
          <w:tab/>
        </w:r>
        <w:r>
          <w:rPr>
            <w:noProof/>
            <w:webHidden/>
          </w:rPr>
          <w:fldChar w:fldCharType="begin"/>
        </w:r>
        <w:r w:rsidR="007B4ECA">
          <w:rPr>
            <w:noProof/>
            <w:webHidden/>
          </w:rPr>
          <w:instrText xml:space="preserve"> PAGEREF _Toc205201817 \h </w:instrText>
        </w:r>
        <w:r>
          <w:rPr>
            <w:noProof/>
            <w:webHidden/>
          </w:rPr>
        </w:r>
        <w:r>
          <w:rPr>
            <w:noProof/>
            <w:webHidden/>
          </w:rPr>
          <w:fldChar w:fldCharType="separate"/>
        </w:r>
        <w:r w:rsidR="007B4ECA">
          <w:rPr>
            <w:noProof/>
            <w:webHidden/>
          </w:rPr>
          <w:t>16</w:t>
        </w:r>
        <w:r>
          <w:rPr>
            <w:noProof/>
            <w:webHidden/>
          </w:rPr>
          <w:fldChar w:fldCharType="end"/>
        </w:r>
      </w:hyperlink>
    </w:p>
    <w:p w:rsidR="009E2107" w:rsidRPr="009E2107" w:rsidRDefault="005D5283" w:rsidP="009E2107">
      <w:r>
        <w:fldChar w:fldCharType="end"/>
      </w:r>
    </w:p>
    <w:p w:rsidR="009E2107" w:rsidRPr="009E2107" w:rsidRDefault="009E2107" w:rsidP="009E2107">
      <w:pPr>
        <w:sectPr w:rsidR="009E2107" w:rsidRPr="009E2107" w:rsidSect="009E2107">
          <w:type w:val="oddPage"/>
          <w:pgSz w:w="11906" w:h="16838" w:code="9"/>
          <w:pgMar w:top="1418" w:right="851" w:bottom="1418" w:left="1701" w:header="851" w:footer="851" w:gutter="0"/>
          <w:pgNumType w:fmt="lowerRoman"/>
          <w:cols w:space="708"/>
          <w:docGrid w:linePitch="360"/>
        </w:sectPr>
      </w:pPr>
    </w:p>
    <w:p w:rsidR="00075EBD" w:rsidRDefault="00075EBD" w:rsidP="00075EBD">
      <w:pPr>
        <w:pStyle w:val="Heading1"/>
      </w:pPr>
      <w:bookmarkStart w:id="2" w:name="_Toc205201632"/>
      <w:r>
        <w:lastRenderedPageBreak/>
        <w:t>Introdução</w:t>
      </w:r>
      <w:bookmarkEnd w:id="2"/>
    </w:p>
    <w:p w:rsidR="00922483" w:rsidRDefault="00922483" w:rsidP="00922483">
      <w:pPr>
        <w:pStyle w:val="Heading2"/>
      </w:pPr>
      <w:bookmarkStart w:id="3" w:name="_Toc205201633"/>
      <w:r>
        <w:t>Resumo histórico</w:t>
      </w:r>
      <w:bookmarkEnd w:id="3"/>
    </w:p>
    <w:p w:rsidR="00BA399C" w:rsidRDefault="00BA399C" w:rsidP="00BA399C">
      <w:r>
        <w:t>O sistema de informação da Universidade do porto, SIGARRA - Sistema de Informação para a Gestão Agregada dos Recursos e dos Registos Académicos da Universidade do Porto, descende do SiFEUP</w:t>
      </w:r>
      <w:r w:rsidR="003F5C05">
        <w:t xml:space="preserve"> – </w:t>
      </w:r>
      <w:r>
        <w:t xml:space="preserve">Sistema de Informação da Faculdade de Engenharia da </w:t>
      </w:r>
      <w:r w:rsidR="003F5C05">
        <w:t>Universidade do Porto</w:t>
      </w:r>
      <w:r w:rsidR="003C1E0F">
        <w:t>, GAUP – Gestão de Alunos da Universidade do Porto e RH – Recursos Humanos</w:t>
      </w:r>
      <w:r>
        <w:t>.</w:t>
      </w:r>
    </w:p>
    <w:p w:rsidR="00BA399C" w:rsidRDefault="00BA399C" w:rsidP="00BA399C">
      <w:r>
        <w:t xml:space="preserve">A Reitoria da Universidade do Porto acordou com a sua Faculdade de Engenharia a autorização para licenciar o Sistema de Informação desenvolvido e em produção na FEUP desde 1996, para todas as restantes instituições da Universidade. </w:t>
      </w:r>
      <w:sdt>
        <w:sdtPr>
          <w:id w:val="592286627"/>
          <w:citation/>
        </w:sdtPr>
        <w:sdtContent>
          <w:fldSimple w:instr=" CITATION UPo08 \l 2070  ">
            <w:r w:rsidR="00641DE7">
              <w:rPr>
                <w:noProof/>
              </w:rPr>
              <w:t>(U.Porto, 2008)</w:t>
            </w:r>
          </w:fldSimple>
        </w:sdtContent>
      </w:sdt>
    </w:p>
    <w:p w:rsidR="006B63B9" w:rsidRDefault="00BA399C" w:rsidP="00BA399C">
      <w:r>
        <w:t>A partir de 2003, com a constituição do IRICUP - Instituto de Recursos e Iniciativas Comuns da UP, o SIGARRA, enquanto sistema integrado na We</w:t>
      </w:r>
      <w:r w:rsidR="003C1E0F">
        <w:t>b, incluindo as componentes de G</w:t>
      </w:r>
      <w:r>
        <w:t xml:space="preserve">estão de </w:t>
      </w:r>
      <w:r w:rsidR="003C1E0F">
        <w:t>A</w:t>
      </w:r>
      <w:r>
        <w:t xml:space="preserve">lunos e de </w:t>
      </w:r>
      <w:r w:rsidR="003C1E0F">
        <w:t>R</w:t>
      </w:r>
      <w:r>
        <w:t xml:space="preserve">ecursos </w:t>
      </w:r>
      <w:r w:rsidR="003C1E0F">
        <w:t>H</w:t>
      </w:r>
      <w:r>
        <w:t>umanos, foi instalado na maioria das faculdades da UP. A partir desse momento foi também admitida a sua disponibiliz</w:t>
      </w:r>
      <w:r w:rsidR="00FD00E1">
        <w:t>ação para outras instituições de</w:t>
      </w:r>
      <w:r>
        <w:t xml:space="preserve"> Ensino Superior.</w:t>
      </w:r>
    </w:p>
    <w:tbl>
      <w:tblPr>
        <w:tblStyle w:val="MediumGrid2-Accent2"/>
        <w:tblW w:w="0" w:type="auto"/>
        <w:tblLayout w:type="fixed"/>
        <w:tblLook w:val="04A0"/>
      </w:tblPr>
      <w:tblGrid>
        <w:gridCol w:w="4077"/>
        <w:gridCol w:w="1276"/>
        <w:gridCol w:w="2706"/>
        <w:gridCol w:w="1511"/>
      </w:tblGrid>
      <w:tr w:rsidR="003F5C05" w:rsidRPr="006B63B9" w:rsidTr="0087566E">
        <w:trPr>
          <w:cnfStyle w:val="100000000000"/>
        </w:trPr>
        <w:tc>
          <w:tcPr>
            <w:cnfStyle w:val="001000000100"/>
            <w:tcW w:w="4077" w:type="dxa"/>
            <w:hideMark/>
          </w:tcPr>
          <w:p w:rsidR="006B63B9" w:rsidRPr="00F2114E" w:rsidRDefault="006B63B9" w:rsidP="006B63B9">
            <w:pPr>
              <w:spacing w:line="240" w:lineRule="auto"/>
              <w:ind w:firstLine="0"/>
              <w:rPr>
                <w:sz w:val="18"/>
              </w:rPr>
            </w:pPr>
            <w:r w:rsidRPr="00F2114E">
              <w:rPr>
                <w:sz w:val="18"/>
              </w:rPr>
              <w:t>Organismo</w:t>
            </w:r>
          </w:p>
        </w:tc>
        <w:tc>
          <w:tcPr>
            <w:tcW w:w="1276" w:type="dxa"/>
            <w:hideMark/>
          </w:tcPr>
          <w:p w:rsidR="006B63B9" w:rsidRPr="00F2114E" w:rsidRDefault="006B63B9" w:rsidP="006B63B9">
            <w:pPr>
              <w:spacing w:line="240" w:lineRule="auto"/>
              <w:ind w:firstLine="0"/>
              <w:cnfStyle w:val="100000000000"/>
              <w:rPr>
                <w:sz w:val="18"/>
              </w:rPr>
            </w:pPr>
            <w:r w:rsidRPr="00F2114E">
              <w:rPr>
                <w:sz w:val="18"/>
              </w:rPr>
              <w:t>Sigla</w:t>
            </w:r>
          </w:p>
        </w:tc>
        <w:tc>
          <w:tcPr>
            <w:tcW w:w="2706" w:type="dxa"/>
            <w:hideMark/>
          </w:tcPr>
          <w:p w:rsidR="006B63B9" w:rsidRPr="00F2114E" w:rsidRDefault="006B63B9" w:rsidP="006B63B9">
            <w:pPr>
              <w:spacing w:line="240" w:lineRule="auto"/>
              <w:ind w:firstLine="0"/>
              <w:cnfStyle w:val="100000000000"/>
              <w:rPr>
                <w:sz w:val="18"/>
              </w:rPr>
            </w:pPr>
            <w:r w:rsidRPr="00F2114E">
              <w:rPr>
                <w:sz w:val="18"/>
              </w:rPr>
              <w:t>SI</w:t>
            </w:r>
          </w:p>
        </w:tc>
        <w:tc>
          <w:tcPr>
            <w:tcW w:w="1511" w:type="dxa"/>
            <w:hideMark/>
          </w:tcPr>
          <w:p w:rsidR="006B63B9" w:rsidRPr="00F2114E" w:rsidRDefault="006B63B9" w:rsidP="006B63B9">
            <w:pPr>
              <w:spacing w:line="240" w:lineRule="auto"/>
              <w:ind w:firstLine="0"/>
              <w:cnfStyle w:val="100000000000"/>
              <w:rPr>
                <w:sz w:val="18"/>
              </w:rPr>
            </w:pPr>
            <w:r w:rsidRPr="00F2114E">
              <w:rPr>
                <w:sz w:val="18"/>
              </w:rPr>
              <w:t xml:space="preserve">Data </w:t>
            </w:r>
            <w:r w:rsidR="003F5C05" w:rsidRPr="003C1E0F">
              <w:rPr>
                <w:bCs w:val="0"/>
                <w:sz w:val="18"/>
              </w:rPr>
              <w:t>de</w:t>
            </w:r>
            <w:r w:rsidR="003F5C05" w:rsidRPr="00F2114E">
              <w:rPr>
                <w:b w:val="0"/>
                <w:bCs w:val="0"/>
                <w:sz w:val="18"/>
              </w:rPr>
              <w:t xml:space="preserve"> </w:t>
            </w:r>
            <w:r w:rsidRPr="00F2114E">
              <w:rPr>
                <w:sz w:val="18"/>
              </w:rPr>
              <w:t>Início</w:t>
            </w:r>
          </w:p>
        </w:tc>
      </w:tr>
      <w:tr w:rsidR="003F5C05" w:rsidRPr="006B63B9" w:rsidTr="0087566E">
        <w:trPr>
          <w:cnfStyle w:val="000000100000"/>
        </w:trPr>
        <w:tc>
          <w:tcPr>
            <w:cnfStyle w:val="001000000000"/>
            <w:tcW w:w="4077" w:type="dxa"/>
            <w:hideMark/>
          </w:tcPr>
          <w:p w:rsidR="006B63B9" w:rsidRPr="006B63B9" w:rsidRDefault="006B63B9" w:rsidP="006B63B9">
            <w:pPr>
              <w:spacing w:line="240" w:lineRule="auto"/>
              <w:ind w:firstLine="0"/>
              <w:rPr>
                <w:sz w:val="16"/>
              </w:rPr>
            </w:pPr>
            <w:r>
              <w:rPr>
                <w:sz w:val="16"/>
              </w:rPr>
              <w:t>Fac.</w:t>
            </w:r>
            <w:r w:rsidRPr="006B63B9">
              <w:rPr>
                <w:sz w:val="16"/>
              </w:rPr>
              <w:t xml:space="preserve"> de Arquitectura</w:t>
            </w:r>
          </w:p>
        </w:tc>
        <w:tc>
          <w:tcPr>
            <w:tcW w:w="1276" w:type="dxa"/>
            <w:hideMark/>
          </w:tcPr>
          <w:p w:rsidR="006B63B9" w:rsidRPr="006B63B9" w:rsidRDefault="006B63B9" w:rsidP="006B63B9">
            <w:pPr>
              <w:spacing w:line="240" w:lineRule="auto"/>
              <w:ind w:firstLine="0"/>
              <w:cnfStyle w:val="000000100000"/>
              <w:rPr>
                <w:sz w:val="16"/>
              </w:rPr>
            </w:pPr>
            <w:r w:rsidRPr="006B63B9">
              <w:rPr>
                <w:sz w:val="16"/>
              </w:rPr>
              <w:t>FAUP</w:t>
            </w:r>
          </w:p>
        </w:tc>
        <w:tc>
          <w:tcPr>
            <w:tcW w:w="2706" w:type="dxa"/>
            <w:hideMark/>
          </w:tcPr>
          <w:p w:rsidR="006B63B9" w:rsidRPr="006B63B9" w:rsidRDefault="006B63B9" w:rsidP="006B63B9">
            <w:pPr>
              <w:spacing w:line="240" w:lineRule="auto"/>
              <w:ind w:firstLine="0"/>
              <w:cnfStyle w:val="000000100000"/>
              <w:rPr>
                <w:sz w:val="16"/>
              </w:rPr>
            </w:pPr>
            <w:r w:rsidRPr="006B63B9">
              <w:rPr>
                <w:sz w:val="16"/>
              </w:rPr>
              <w:t>http://www.fa.up.pt</w:t>
            </w:r>
          </w:p>
        </w:tc>
        <w:tc>
          <w:tcPr>
            <w:tcW w:w="1511" w:type="dxa"/>
            <w:hideMark/>
          </w:tcPr>
          <w:p w:rsidR="006B63B9" w:rsidRPr="006B63B9" w:rsidRDefault="006B63B9" w:rsidP="006B63B9">
            <w:pPr>
              <w:spacing w:line="240" w:lineRule="auto"/>
              <w:ind w:firstLine="0"/>
              <w:cnfStyle w:val="000000100000"/>
              <w:rPr>
                <w:sz w:val="16"/>
              </w:rPr>
            </w:pPr>
            <w:r>
              <w:rPr>
                <w:sz w:val="16"/>
              </w:rPr>
              <w:t>09/</w:t>
            </w:r>
            <w:r w:rsidRPr="006B63B9">
              <w:rPr>
                <w:sz w:val="16"/>
              </w:rPr>
              <w:t>2004</w:t>
            </w:r>
          </w:p>
        </w:tc>
      </w:tr>
      <w:tr w:rsidR="003F5C05" w:rsidRPr="006B63B9" w:rsidTr="0087566E">
        <w:tc>
          <w:tcPr>
            <w:cnfStyle w:val="001000000000"/>
            <w:tcW w:w="4077" w:type="dxa"/>
            <w:hideMark/>
          </w:tcPr>
          <w:p w:rsidR="006B63B9" w:rsidRPr="006B63B9" w:rsidRDefault="006B63B9" w:rsidP="006B63B9">
            <w:pPr>
              <w:spacing w:line="240" w:lineRule="auto"/>
              <w:ind w:firstLine="0"/>
              <w:rPr>
                <w:sz w:val="16"/>
              </w:rPr>
            </w:pPr>
            <w:r w:rsidRPr="006B63B9">
              <w:rPr>
                <w:sz w:val="16"/>
              </w:rPr>
              <w:t>Fac</w:t>
            </w:r>
            <w:r>
              <w:rPr>
                <w:sz w:val="16"/>
              </w:rPr>
              <w:t>.</w:t>
            </w:r>
            <w:r w:rsidRPr="006B63B9">
              <w:rPr>
                <w:sz w:val="16"/>
              </w:rPr>
              <w:t xml:space="preserve"> de Belas Artes</w:t>
            </w:r>
          </w:p>
        </w:tc>
        <w:tc>
          <w:tcPr>
            <w:tcW w:w="1276" w:type="dxa"/>
            <w:hideMark/>
          </w:tcPr>
          <w:p w:rsidR="006B63B9" w:rsidRPr="006B63B9" w:rsidRDefault="006B63B9" w:rsidP="006B63B9">
            <w:pPr>
              <w:spacing w:line="240" w:lineRule="auto"/>
              <w:ind w:firstLine="0"/>
              <w:cnfStyle w:val="000000000000"/>
              <w:rPr>
                <w:sz w:val="16"/>
              </w:rPr>
            </w:pPr>
            <w:r w:rsidRPr="006B63B9">
              <w:rPr>
                <w:sz w:val="16"/>
              </w:rPr>
              <w:t>FBAUP</w:t>
            </w:r>
          </w:p>
        </w:tc>
        <w:tc>
          <w:tcPr>
            <w:tcW w:w="2706" w:type="dxa"/>
            <w:hideMark/>
          </w:tcPr>
          <w:p w:rsidR="006B63B9" w:rsidRPr="006B63B9" w:rsidRDefault="006B63B9" w:rsidP="006B63B9">
            <w:pPr>
              <w:spacing w:line="240" w:lineRule="auto"/>
              <w:ind w:firstLine="0"/>
              <w:cnfStyle w:val="000000000000"/>
              <w:rPr>
                <w:sz w:val="16"/>
              </w:rPr>
            </w:pPr>
            <w:r w:rsidRPr="006B63B9">
              <w:rPr>
                <w:sz w:val="16"/>
              </w:rPr>
              <w:t>http://www.fba.up.pt</w:t>
            </w:r>
          </w:p>
        </w:tc>
        <w:tc>
          <w:tcPr>
            <w:tcW w:w="1511" w:type="dxa"/>
            <w:hideMark/>
          </w:tcPr>
          <w:p w:rsidR="006B63B9" w:rsidRPr="006B63B9" w:rsidRDefault="006B63B9" w:rsidP="006B63B9">
            <w:pPr>
              <w:spacing w:line="240" w:lineRule="auto"/>
              <w:ind w:firstLine="0"/>
              <w:cnfStyle w:val="000000000000"/>
              <w:rPr>
                <w:sz w:val="16"/>
              </w:rPr>
            </w:pPr>
            <w:r>
              <w:rPr>
                <w:sz w:val="16"/>
              </w:rPr>
              <w:t>07/</w:t>
            </w:r>
            <w:r w:rsidRPr="006B63B9">
              <w:rPr>
                <w:sz w:val="16"/>
              </w:rPr>
              <w:t>2004</w:t>
            </w:r>
          </w:p>
        </w:tc>
      </w:tr>
      <w:tr w:rsidR="003F5C05" w:rsidRPr="006B63B9" w:rsidTr="0087566E">
        <w:trPr>
          <w:cnfStyle w:val="000000100000"/>
        </w:trPr>
        <w:tc>
          <w:tcPr>
            <w:cnfStyle w:val="001000000000"/>
            <w:tcW w:w="4077" w:type="dxa"/>
            <w:hideMark/>
          </w:tcPr>
          <w:p w:rsidR="006B63B9" w:rsidRPr="006B63B9" w:rsidRDefault="006B63B9" w:rsidP="006B63B9">
            <w:pPr>
              <w:spacing w:line="240" w:lineRule="auto"/>
              <w:ind w:firstLine="0"/>
              <w:rPr>
                <w:sz w:val="16"/>
              </w:rPr>
            </w:pPr>
            <w:r w:rsidRPr="006B63B9">
              <w:rPr>
                <w:sz w:val="16"/>
              </w:rPr>
              <w:t>Fac</w:t>
            </w:r>
            <w:r>
              <w:rPr>
                <w:sz w:val="16"/>
              </w:rPr>
              <w:t>.</w:t>
            </w:r>
            <w:r w:rsidRPr="006B63B9">
              <w:rPr>
                <w:sz w:val="16"/>
              </w:rPr>
              <w:t xml:space="preserve"> de Ciências</w:t>
            </w:r>
          </w:p>
        </w:tc>
        <w:tc>
          <w:tcPr>
            <w:tcW w:w="1276" w:type="dxa"/>
            <w:hideMark/>
          </w:tcPr>
          <w:p w:rsidR="006B63B9" w:rsidRPr="006B63B9" w:rsidRDefault="006B63B9" w:rsidP="006B63B9">
            <w:pPr>
              <w:spacing w:line="240" w:lineRule="auto"/>
              <w:ind w:firstLine="0"/>
              <w:cnfStyle w:val="000000100000"/>
              <w:rPr>
                <w:sz w:val="16"/>
              </w:rPr>
            </w:pPr>
            <w:r w:rsidRPr="006B63B9">
              <w:rPr>
                <w:sz w:val="16"/>
              </w:rPr>
              <w:t>FCUP</w:t>
            </w:r>
          </w:p>
        </w:tc>
        <w:tc>
          <w:tcPr>
            <w:tcW w:w="2706" w:type="dxa"/>
            <w:hideMark/>
          </w:tcPr>
          <w:p w:rsidR="006B63B9" w:rsidRPr="006B63B9" w:rsidRDefault="006B63B9" w:rsidP="003F5C05">
            <w:pPr>
              <w:spacing w:line="240" w:lineRule="auto"/>
              <w:ind w:firstLine="0"/>
              <w:cnfStyle w:val="000000100000"/>
              <w:rPr>
                <w:sz w:val="16"/>
              </w:rPr>
            </w:pPr>
            <w:r>
              <w:rPr>
                <w:sz w:val="16"/>
              </w:rPr>
              <w:t>http</w:t>
            </w:r>
            <w:r w:rsidRPr="006B63B9">
              <w:rPr>
                <w:sz w:val="16"/>
              </w:rPr>
              <w:t>://sigarra.up.pt/fcup/</w:t>
            </w:r>
          </w:p>
        </w:tc>
        <w:tc>
          <w:tcPr>
            <w:tcW w:w="1511" w:type="dxa"/>
            <w:hideMark/>
          </w:tcPr>
          <w:p w:rsidR="006B63B9" w:rsidRPr="006B63B9" w:rsidRDefault="006B63B9" w:rsidP="006B63B9">
            <w:pPr>
              <w:spacing w:line="240" w:lineRule="auto"/>
              <w:ind w:firstLine="0"/>
              <w:cnfStyle w:val="000000100000"/>
              <w:rPr>
                <w:sz w:val="16"/>
              </w:rPr>
            </w:pPr>
            <w:r>
              <w:rPr>
                <w:sz w:val="16"/>
              </w:rPr>
              <w:t>01/</w:t>
            </w:r>
            <w:r w:rsidRPr="006B63B9">
              <w:rPr>
                <w:sz w:val="16"/>
              </w:rPr>
              <w:t>2007</w:t>
            </w:r>
          </w:p>
        </w:tc>
      </w:tr>
      <w:tr w:rsidR="003F5C05" w:rsidRPr="006B63B9" w:rsidTr="0087566E">
        <w:tc>
          <w:tcPr>
            <w:cnfStyle w:val="001000000000"/>
            <w:tcW w:w="4077" w:type="dxa"/>
            <w:hideMark/>
          </w:tcPr>
          <w:p w:rsidR="006B63B9" w:rsidRPr="006B63B9" w:rsidRDefault="006B63B9" w:rsidP="006B63B9">
            <w:pPr>
              <w:spacing w:line="240" w:lineRule="auto"/>
              <w:ind w:firstLine="0"/>
              <w:rPr>
                <w:sz w:val="16"/>
              </w:rPr>
            </w:pPr>
            <w:r w:rsidRPr="006B63B9">
              <w:rPr>
                <w:sz w:val="16"/>
              </w:rPr>
              <w:t>Fac</w:t>
            </w:r>
            <w:r>
              <w:rPr>
                <w:sz w:val="16"/>
              </w:rPr>
              <w:t>.</w:t>
            </w:r>
            <w:r w:rsidRPr="006B63B9">
              <w:rPr>
                <w:sz w:val="16"/>
              </w:rPr>
              <w:t xml:space="preserve"> de Ciências da Nutrição e Alimentação</w:t>
            </w:r>
          </w:p>
        </w:tc>
        <w:tc>
          <w:tcPr>
            <w:tcW w:w="1276" w:type="dxa"/>
            <w:hideMark/>
          </w:tcPr>
          <w:p w:rsidR="006B63B9" w:rsidRPr="006B63B9" w:rsidRDefault="006B63B9" w:rsidP="006B63B9">
            <w:pPr>
              <w:spacing w:line="240" w:lineRule="auto"/>
              <w:ind w:firstLine="0"/>
              <w:cnfStyle w:val="000000000000"/>
              <w:rPr>
                <w:sz w:val="16"/>
              </w:rPr>
            </w:pPr>
            <w:r w:rsidRPr="006B63B9">
              <w:rPr>
                <w:sz w:val="16"/>
              </w:rPr>
              <w:t>FCNAUP</w:t>
            </w:r>
          </w:p>
        </w:tc>
        <w:tc>
          <w:tcPr>
            <w:tcW w:w="2706" w:type="dxa"/>
            <w:hideMark/>
          </w:tcPr>
          <w:p w:rsidR="006B63B9" w:rsidRPr="006B63B9" w:rsidRDefault="006B63B9" w:rsidP="006B63B9">
            <w:pPr>
              <w:spacing w:line="240" w:lineRule="auto"/>
              <w:ind w:firstLine="0"/>
              <w:cnfStyle w:val="000000000000"/>
              <w:rPr>
                <w:sz w:val="16"/>
              </w:rPr>
            </w:pPr>
            <w:r w:rsidRPr="006B63B9">
              <w:rPr>
                <w:sz w:val="16"/>
              </w:rPr>
              <w:t>http://www.fcna.up.pt</w:t>
            </w:r>
          </w:p>
        </w:tc>
        <w:tc>
          <w:tcPr>
            <w:tcW w:w="1511" w:type="dxa"/>
            <w:hideMark/>
          </w:tcPr>
          <w:p w:rsidR="006B63B9" w:rsidRPr="006B63B9" w:rsidRDefault="006B63B9" w:rsidP="006B63B9">
            <w:pPr>
              <w:spacing w:line="240" w:lineRule="auto"/>
              <w:ind w:firstLine="0"/>
              <w:cnfStyle w:val="000000000000"/>
              <w:rPr>
                <w:sz w:val="16"/>
              </w:rPr>
            </w:pPr>
            <w:r>
              <w:rPr>
                <w:sz w:val="16"/>
              </w:rPr>
              <w:t>10/</w:t>
            </w:r>
            <w:r w:rsidRPr="006B63B9">
              <w:rPr>
                <w:sz w:val="16"/>
              </w:rPr>
              <w:t>2003</w:t>
            </w:r>
          </w:p>
        </w:tc>
      </w:tr>
      <w:tr w:rsidR="003F5C05" w:rsidRPr="006B63B9" w:rsidTr="0087566E">
        <w:trPr>
          <w:cnfStyle w:val="000000100000"/>
        </w:trPr>
        <w:tc>
          <w:tcPr>
            <w:cnfStyle w:val="001000000000"/>
            <w:tcW w:w="4077" w:type="dxa"/>
            <w:hideMark/>
          </w:tcPr>
          <w:p w:rsidR="006B63B9" w:rsidRPr="006B63B9" w:rsidRDefault="006B63B9" w:rsidP="006B63B9">
            <w:pPr>
              <w:spacing w:line="240" w:lineRule="auto"/>
              <w:ind w:firstLine="0"/>
              <w:rPr>
                <w:sz w:val="16"/>
              </w:rPr>
            </w:pPr>
            <w:r w:rsidRPr="006B63B9">
              <w:rPr>
                <w:sz w:val="16"/>
              </w:rPr>
              <w:t>Fac</w:t>
            </w:r>
            <w:r>
              <w:rPr>
                <w:sz w:val="16"/>
              </w:rPr>
              <w:t>.</w:t>
            </w:r>
            <w:r w:rsidRPr="006B63B9">
              <w:rPr>
                <w:sz w:val="16"/>
              </w:rPr>
              <w:t xml:space="preserve"> de Desporto</w:t>
            </w:r>
          </w:p>
        </w:tc>
        <w:tc>
          <w:tcPr>
            <w:tcW w:w="1276" w:type="dxa"/>
            <w:hideMark/>
          </w:tcPr>
          <w:p w:rsidR="006B63B9" w:rsidRPr="006B63B9" w:rsidRDefault="006B63B9" w:rsidP="006B63B9">
            <w:pPr>
              <w:spacing w:line="240" w:lineRule="auto"/>
              <w:ind w:firstLine="0"/>
              <w:cnfStyle w:val="000000100000"/>
              <w:rPr>
                <w:sz w:val="16"/>
              </w:rPr>
            </w:pPr>
            <w:r w:rsidRPr="006B63B9">
              <w:rPr>
                <w:sz w:val="16"/>
              </w:rPr>
              <w:t>FADEUP</w:t>
            </w:r>
          </w:p>
        </w:tc>
        <w:tc>
          <w:tcPr>
            <w:tcW w:w="2706" w:type="dxa"/>
            <w:hideMark/>
          </w:tcPr>
          <w:p w:rsidR="006B63B9" w:rsidRPr="006B63B9" w:rsidRDefault="006B63B9" w:rsidP="006B63B9">
            <w:pPr>
              <w:spacing w:line="240" w:lineRule="auto"/>
              <w:ind w:firstLine="0"/>
              <w:cnfStyle w:val="000000100000"/>
              <w:rPr>
                <w:sz w:val="16"/>
              </w:rPr>
            </w:pPr>
            <w:r w:rsidRPr="006B63B9">
              <w:rPr>
                <w:sz w:val="16"/>
              </w:rPr>
              <w:t>http://www.fcdef.up.pt</w:t>
            </w:r>
          </w:p>
        </w:tc>
        <w:tc>
          <w:tcPr>
            <w:tcW w:w="1511" w:type="dxa"/>
            <w:hideMark/>
          </w:tcPr>
          <w:p w:rsidR="006B63B9" w:rsidRPr="006B63B9" w:rsidRDefault="006B63B9" w:rsidP="006B63B9">
            <w:pPr>
              <w:spacing w:line="240" w:lineRule="auto"/>
              <w:ind w:firstLine="0"/>
              <w:cnfStyle w:val="000000100000"/>
              <w:rPr>
                <w:sz w:val="16"/>
              </w:rPr>
            </w:pPr>
            <w:r>
              <w:rPr>
                <w:sz w:val="16"/>
              </w:rPr>
              <w:t>07/</w:t>
            </w:r>
            <w:r w:rsidRPr="006B63B9">
              <w:rPr>
                <w:sz w:val="16"/>
              </w:rPr>
              <w:t>2004</w:t>
            </w:r>
          </w:p>
        </w:tc>
      </w:tr>
      <w:tr w:rsidR="003F5C05" w:rsidRPr="006B63B9" w:rsidTr="0087566E">
        <w:tc>
          <w:tcPr>
            <w:cnfStyle w:val="001000000000"/>
            <w:tcW w:w="4077" w:type="dxa"/>
            <w:hideMark/>
          </w:tcPr>
          <w:p w:rsidR="006B63B9" w:rsidRPr="006B63B9" w:rsidRDefault="006B63B9" w:rsidP="006B63B9">
            <w:pPr>
              <w:spacing w:line="240" w:lineRule="auto"/>
              <w:ind w:firstLine="0"/>
              <w:rPr>
                <w:sz w:val="16"/>
              </w:rPr>
            </w:pPr>
            <w:r w:rsidRPr="006B63B9">
              <w:rPr>
                <w:sz w:val="16"/>
              </w:rPr>
              <w:t>Fac</w:t>
            </w:r>
            <w:r>
              <w:rPr>
                <w:sz w:val="16"/>
              </w:rPr>
              <w:t>.</w:t>
            </w:r>
            <w:r w:rsidRPr="006B63B9">
              <w:rPr>
                <w:sz w:val="16"/>
              </w:rPr>
              <w:t xml:space="preserve"> de Direito</w:t>
            </w:r>
          </w:p>
        </w:tc>
        <w:tc>
          <w:tcPr>
            <w:tcW w:w="1276" w:type="dxa"/>
            <w:hideMark/>
          </w:tcPr>
          <w:p w:rsidR="006B63B9" w:rsidRPr="006B63B9" w:rsidRDefault="006B63B9" w:rsidP="006B63B9">
            <w:pPr>
              <w:spacing w:line="240" w:lineRule="auto"/>
              <w:ind w:firstLine="0"/>
              <w:cnfStyle w:val="000000000000"/>
              <w:rPr>
                <w:sz w:val="16"/>
              </w:rPr>
            </w:pPr>
            <w:r w:rsidRPr="006B63B9">
              <w:rPr>
                <w:sz w:val="16"/>
              </w:rPr>
              <w:t>FDUP</w:t>
            </w:r>
          </w:p>
        </w:tc>
        <w:tc>
          <w:tcPr>
            <w:tcW w:w="2706" w:type="dxa"/>
            <w:hideMark/>
          </w:tcPr>
          <w:p w:rsidR="006B63B9" w:rsidRPr="006B63B9" w:rsidRDefault="006B63B9" w:rsidP="006B63B9">
            <w:pPr>
              <w:spacing w:line="240" w:lineRule="auto"/>
              <w:ind w:firstLine="0"/>
              <w:cnfStyle w:val="000000000000"/>
              <w:rPr>
                <w:sz w:val="16"/>
              </w:rPr>
            </w:pPr>
            <w:r w:rsidRPr="006B63B9">
              <w:rPr>
                <w:sz w:val="16"/>
              </w:rPr>
              <w:t>http://www.fd.up.pt</w:t>
            </w:r>
          </w:p>
        </w:tc>
        <w:tc>
          <w:tcPr>
            <w:tcW w:w="1511" w:type="dxa"/>
            <w:hideMark/>
          </w:tcPr>
          <w:p w:rsidR="006B63B9" w:rsidRPr="006B63B9" w:rsidRDefault="006B63B9" w:rsidP="006B63B9">
            <w:pPr>
              <w:spacing w:line="240" w:lineRule="auto"/>
              <w:ind w:firstLine="0"/>
              <w:cnfStyle w:val="000000000000"/>
              <w:rPr>
                <w:sz w:val="16"/>
              </w:rPr>
            </w:pPr>
            <w:r>
              <w:rPr>
                <w:sz w:val="16"/>
              </w:rPr>
              <w:t>01/</w:t>
            </w:r>
            <w:r w:rsidRPr="006B63B9">
              <w:rPr>
                <w:sz w:val="16"/>
              </w:rPr>
              <w:t>2004</w:t>
            </w:r>
          </w:p>
        </w:tc>
      </w:tr>
      <w:tr w:rsidR="003F5C05" w:rsidRPr="006B63B9" w:rsidTr="0087566E">
        <w:trPr>
          <w:cnfStyle w:val="000000100000"/>
        </w:trPr>
        <w:tc>
          <w:tcPr>
            <w:cnfStyle w:val="001000000000"/>
            <w:tcW w:w="4077" w:type="dxa"/>
            <w:hideMark/>
          </w:tcPr>
          <w:p w:rsidR="006B63B9" w:rsidRPr="006B63B9" w:rsidRDefault="006B63B9" w:rsidP="006B63B9">
            <w:pPr>
              <w:spacing w:line="240" w:lineRule="auto"/>
              <w:ind w:firstLine="0"/>
              <w:rPr>
                <w:sz w:val="16"/>
              </w:rPr>
            </w:pPr>
            <w:r w:rsidRPr="006B63B9">
              <w:rPr>
                <w:sz w:val="16"/>
              </w:rPr>
              <w:t>Fac</w:t>
            </w:r>
            <w:r>
              <w:rPr>
                <w:sz w:val="16"/>
              </w:rPr>
              <w:t>.</w:t>
            </w:r>
            <w:r w:rsidRPr="006B63B9">
              <w:rPr>
                <w:sz w:val="16"/>
              </w:rPr>
              <w:t xml:space="preserve"> de Economia</w:t>
            </w:r>
          </w:p>
        </w:tc>
        <w:tc>
          <w:tcPr>
            <w:tcW w:w="1276" w:type="dxa"/>
            <w:hideMark/>
          </w:tcPr>
          <w:p w:rsidR="006B63B9" w:rsidRPr="006B63B9" w:rsidRDefault="006B63B9" w:rsidP="006B63B9">
            <w:pPr>
              <w:spacing w:line="240" w:lineRule="auto"/>
              <w:ind w:firstLine="0"/>
              <w:cnfStyle w:val="000000100000"/>
              <w:rPr>
                <w:sz w:val="16"/>
              </w:rPr>
            </w:pPr>
            <w:r w:rsidRPr="006B63B9">
              <w:rPr>
                <w:sz w:val="16"/>
              </w:rPr>
              <w:t>FEP</w:t>
            </w:r>
          </w:p>
        </w:tc>
        <w:tc>
          <w:tcPr>
            <w:tcW w:w="2706" w:type="dxa"/>
            <w:hideMark/>
          </w:tcPr>
          <w:p w:rsidR="006B63B9" w:rsidRPr="006B63B9" w:rsidRDefault="006B63B9" w:rsidP="006B63B9">
            <w:pPr>
              <w:spacing w:line="240" w:lineRule="auto"/>
              <w:ind w:firstLine="0"/>
              <w:cnfStyle w:val="000000100000"/>
              <w:rPr>
                <w:sz w:val="16"/>
              </w:rPr>
            </w:pPr>
            <w:r w:rsidRPr="006B63B9">
              <w:rPr>
                <w:sz w:val="16"/>
              </w:rPr>
              <w:t>http://www.fep.up.pt</w:t>
            </w:r>
          </w:p>
        </w:tc>
        <w:tc>
          <w:tcPr>
            <w:tcW w:w="1511" w:type="dxa"/>
            <w:hideMark/>
          </w:tcPr>
          <w:p w:rsidR="006B63B9" w:rsidRPr="006B63B9" w:rsidRDefault="006B63B9" w:rsidP="006B63B9">
            <w:pPr>
              <w:spacing w:line="240" w:lineRule="auto"/>
              <w:ind w:firstLine="0"/>
              <w:cnfStyle w:val="000000100000"/>
              <w:rPr>
                <w:sz w:val="16"/>
              </w:rPr>
            </w:pPr>
            <w:r>
              <w:rPr>
                <w:sz w:val="16"/>
              </w:rPr>
              <w:t>10/</w:t>
            </w:r>
            <w:r w:rsidRPr="006B63B9">
              <w:rPr>
                <w:sz w:val="16"/>
              </w:rPr>
              <w:t>2003</w:t>
            </w:r>
          </w:p>
        </w:tc>
      </w:tr>
      <w:tr w:rsidR="003F5C05" w:rsidRPr="006B63B9" w:rsidTr="0087566E">
        <w:tc>
          <w:tcPr>
            <w:cnfStyle w:val="001000000000"/>
            <w:tcW w:w="4077" w:type="dxa"/>
            <w:hideMark/>
          </w:tcPr>
          <w:p w:rsidR="006B63B9" w:rsidRPr="006B63B9" w:rsidRDefault="006B63B9" w:rsidP="006B63B9">
            <w:pPr>
              <w:spacing w:line="240" w:lineRule="auto"/>
              <w:ind w:firstLine="0"/>
              <w:rPr>
                <w:sz w:val="16"/>
              </w:rPr>
            </w:pPr>
            <w:r w:rsidRPr="006B63B9">
              <w:rPr>
                <w:sz w:val="16"/>
              </w:rPr>
              <w:t>Fac</w:t>
            </w:r>
            <w:r>
              <w:rPr>
                <w:sz w:val="16"/>
              </w:rPr>
              <w:t>.</w:t>
            </w:r>
            <w:r w:rsidRPr="006B63B9">
              <w:rPr>
                <w:sz w:val="16"/>
              </w:rPr>
              <w:t xml:space="preserve"> de Engenharia</w:t>
            </w:r>
          </w:p>
        </w:tc>
        <w:tc>
          <w:tcPr>
            <w:tcW w:w="1276" w:type="dxa"/>
            <w:hideMark/>
          </w:tcPr>
          <w:p w:rsidR="006B63B9" w:rsidRPr="006B63B9" w:rsidRDefault="006B63B9" w:rsidP="006B63B9">
            <w:pPr>
              <w:spacing w:line="240" w:lineRule="auto"/>
              <w:ind w:firstLine="0"/>
              <w:cnfStyle w:val="000000000000"/>
              <w:rPr>
                <w:sz w:val="16"/>
              </w:rPr>
            </w:pPr>
            <w:r w:rsidRPr="006B63B9">
              <w:rPr>
                <w:sz w:val="16"/>
              </w:rPr>
              <w:t>FEUP</w:t>
            </w:r>
          </w:p>
        </w:tc>
        <w:tc>
          <w:tcPr>
            <w:tcW w:w="2706" w:type="dxa"/>
            <w:hideMark/>
          </w:tcPr>
          <w:p w:rsidR="006B63B9" w:rsidRPr="006B63B9" w:rsidRDefault="006B63B9" w:rsidP="006B63B9">
            <w:pPr>
              <w:spacing w:line="240" w:lineRule="auto"/>
              <w:ind w:firstLine="0"/>
              <w:cnfStyle w:val="000000000000"/>
              <w:rPr>
                <w:sz w:val="16"/>
              </w:rPr>
            </w:pPr>
            <w:r w:rsidRPr="006B63B9">
              <w:rPr>
                <w:sz w:val="16"/>
              </w:rPr>
              <w:t>http://www.fe.up.pt</w:t>
            </w:r>
          </w:p>
        </w:tc>
        <w:tc>
          <w:tcPr>
            <w:tcW w:w="1511" w:type="dxa"/>
            <w:hideMark/>
          </w:tcPr>
          <w:p w:rsidR="006B63B9" w:rsidRPr="006B63B9" w:rsidRDefault="006B63B9" w:rsidP="006B63B9">
            <w:pPr>
              <w:spacing w:line="240" w:lineRule="auto"/>
              <w:ind w:firstLine="0"/>
              <w:cnfStyle w:val="000000000000"/>
              <w:rPr>
                <w:sz w:val="16"/>
              </w:rPr>
            </w:pPr>
            <w:r>
              <w:rPr>
                <w:sz w:val="16"/>
              </w:rPr>
              <w:t>10/</w:t>
            </w:r>
            <w:r w:rsidRPr="006B63B9">
              <w:rPr>
                <w:sz w:val="16"/>
              </w:rPr>
              <w:t>1996</w:t>
            </w:r>
          </w:p>
        </w:tc>
      </w:tr>
      <w:tr w:rsidR="003F5C05" w:rsidRPr="006B63B9" w:rsidTr="0087566E">
        <w:trPr>
          <w:cnfStyle w:val="000000100000"/>
        </w:trPr>
        <w:tc>
          <w:tcPr>
            <w:cnfStyle w:val="001000000000"/>
            <w:tcW w:w="4077" w:type="dxa"/>
            <w:hideMark/>
          </w:tcPr>
          <w:p w:rsidR="006B63B9" w:rsidRPr="006B63B9" w:rsidRDefault="006B63B9" w:rsidP="006B63B9">
            <w:pPr>
              <w:spacing w:line="240" w:lineRule="auto"/>
              <w:ind w:firstLine="0"/>
              <w:rPr>
                <w:sz w:val="16"/>
              </w:rPr>
            </w:pPr>
            <w:r w:rsidRPr="006B63B9">
              <w:rPr>
                <w:sz w:val="16"/>
              </w:rPr>
              <w:t>Fac</w:t>
            </w:r>
            <w:r>
              <w:rPr>
                <w:sz w:val="16"/>
              </w:rPr>
              <w:t>.</w:t>
            </w:r>
            <w:r w:rsidRPr="006B63B9">
              <w:rPr>
                <w:sz w:val="16"/>
              </w:rPr>
              <w:t xml:space="preserve"> de Farmácia</w:t>
            </w:r>
          </w:p>
        </w:tc>
        <w:tc>
          <w:tcPr>
            <w:tcW w:w="1276" w:type="dxa"/>
            <w:hideMark/>
          </w:tcPr>
          <w:p w:rsidR="006B63B9" w:rsidRPr="006B63B9" w:rsidRDefault="006B63B9" w:rsidP="006B63B9">
            <w:pPr>
              <w:spacing w:line="240" w:lineRule="auto"/>
              <w:ind w:firstLine="0"/>
              <w:cnfStyle w:val="000000100000"/>
              <w:rPr>
                <w:sz w:val="16"/>
              </w:rPr>
            </w:pPr>
            <w:r w:rsidRPr="006B63B9">
              <w:rPr>
                <w:sz w:val="16"/>
              </w:rPr>
              <w:t>FFUP</w:t>
            </w:r>
          </w:p>
        </w:tc>
        <w:tc>
          <w:tcPr>
            <w:tcW w:w="2706" w:type="dxa"/>
            <w:hideMark/>
          </w:tcPr>
          <w:p w:rsidR="006B63B9" w:rsidRPr="006B63B9" w:rsidRDefault="006B63B9" w:rsidP="006B63B9">
            <w:pPr>
              <w:spacing w:line="240" w:lineRule="auto"/>
              <w:ind w:firstLine="0"/>
              <w:cnfStyle w:val="000000100000"/>
              <w:rPr>
                <w:sz w:val="16"/>
              </w:rPr>
            </w:pPr>
            <w:r w:rsidRPr="006B63B9">
              <w:rPr>
                <w:sz w:val="16"/>
              </w:rPr>
              <w:t>http://www.ff.up.pt</w:t>
            </w:r>
          </w:p>
        </w:tc>
        <w:tc>
          <w:tcPr>
            <w:tcW w:w="1511" w:type="dxa"/>
            <w:hideMark/>
          </w:tcPr>
          <w:p w:rsidR="006B63B9" w:rsidRPr="006B63B9" w:rsidRDefault="006B63B9" w:rsidP="006B63B9">
            <w:pPr>
              <w:spacing w:line="240" w:lineRule="auto"/>
              <w:ind w:firstLine="0"/>
              <w:cnfStyle w:val="000000100000"/>
              <w:rPr>
                <w:sz w:val="16"/>
              </w:rPr>
            </w:pPr>
            <w:r>
              <w:rPr>
                <w:sz w:val="16"/>
              </w:rPr>
              <w:t>03/</w:t>
            </w:r>
            <w:r w:rsidRPr="006B63B9">
              <w:rPr>
                <w:sz w:val="16"/>
              </w:rPr>
              <w:t>2004</w:t>
            </w:r>
          </w:p>
        </w:tc>
      </w:tr>
      <w:tr w:rsidR="003F5C05" w:rsidRPr="006B63B9" w:rsidTr="0087566E">
        <w:tc>
          <w:tcPr>
            <w:cnfStyle w:val="001000000000"/>
            <w:tcW w:w="4077" w:type="dxa"/>
            <w:hideMark/>
          </w:tcPr>
          <w:p w:rsidR="006B63B9" w:rsidRPr="006B63B9" w:rsidRDefault="006B63B9" w:rsidP="006B63B9">
            <w:pPr>
              <w:spacing w:line="240" w:lineRule="auto"/>
              <w:ind w:firstLine="0"/>
              <w:rPr>
                <w:sz w:val="16"/>
              </w:rPr>
            </w:pPr>
            <w:r w:rsidRPr="006B63B9">
              <w:rPr>
                <w:sz w:val="16"/>
              </w:rPr>
              <w:t>Fac</w:t>
            </w:r>
            <w:r>
              <w:rPr>
                <w:sz w:val="16"/>
              </w:rPr>
              <w:t>.</w:t>
            </w:r>
            <w:r w:rsidRPr="006B63B9">
              <w:rPr>
                <w:sz w:val="16"/>
              </w:rPr>
              <w:t xml:space="preserve"> de Letras</w:t>
            </w:r>
          </w:p>
        </w:tc>
        <w:tc>
          <w:tcPr>
            <w:tcW w:w="1276" w:type="dxa"/>
            <w:hideMark/>
          </w:tcPr>
          <w:p w:rsidR="006B63B9" w:rsidRPr="006B63B9" w:rsidRDefault="006B63B9" w:rsidP="006B63B9">
            <w:pPr>
              <w:spacing w:line="240" w:lineRule="auto"/>
              <w:ind w:firstLine="0"/>
              <w:cnfStyle w:val="000000000000"/>
              <w:rPr>
                <w:sz w:val="16"/>
              </w:rPr>
            </w:pPr>
            <w:r w:rsidRPr="006B63B9">
              <w:rPr>
                <w:sz w:val="16"/>
              </w:rPr>
              <w:t>FLUP</w:t>
            </w:r>
          </w:p>
        </w:tc>
        <w:tc>
          <w:tcPr>
            <w:tcW w:w="2706" w:type="dxa"/>
            <w:hideMark/>
          </w:tcPr>
          <w:p w:rsidR="006B63B9" w:rsidRPr="006B63B9" w:rsidRDefault="006B63B9" w:rsidP="006B63B9">
            <w:pPr>
              <w:spacing w:line="240" w:lineRule="auto"/>
              <w:ind w:firstLine="0"/>
              <w:cnfStyle w:val="000000000000"/>
              <w:rPr>
                <w:sz w:val="16"/>
              </w:rPr>
            </w:pPr>
            <w:r w:rsidRPr="006B63B9">
              <w:rPr>
                <w:sz w:val="16"/>
              </w:rPr>
              <w:t>http://www.letras.up.pt</w:t>
            </w:r>
          </w:p>
        </w:tc>
        <w:tc>
          <w:tcPr>
            <w:tcW w:w="1511" w:type="dxa"/>
            <w:hideMark/>
          </w:tcPr>
          <w:p w:rsidR="006B63B9" w:rsidRPr="006B63B9" w:rsidRDefault="006B63B9" w:rsidP="006B63B9">
            <w:pPr>
              <w:spacing w:line="240" w:lineRule="auto"/>
              <w:ind w:firstLine="0"/>
              <w:cnfStyle w:val="000000000000"/>
              <w:rPr>
                <w:sz w:val="16"/>
              </w:rPr>
            </w:pPr>
            <w:r>
              <w:rPr>
                <w:sz w:val="16"/>
              </w:rPr>
              <w:t>09/</w:t>
            </w:r>
            <w:r w:rsidRPr="006B63B9">
              <w:rPr>
                <w:sz w:val="16"/>
              </w:rPr>
              <w:t>2003</w:t>
            </w:r>
          </w:p>
        </w:tc>
      </w:tr>
      <w:tr w:rsidR="003F5C05" w:rsidRPr="006B63B9" w:rsidTr="0087566E">
        <w:trPr>
          <w:cnfStyle w:val="000000100000"/>
        </w:trPr>
        <w:tc>
          <w:tcPr>
            <w:cnfStyle w:val="001000000000"/>
            <w:tcW w:w="4077" w:type="dxa"/>
            <w:hideMark/>
          </w:tcPr>
          <w:p w:rsidR="006B63B9" w:rsidRPr="006B63B9" w:rsidRDefault="006B63B9" w:rsidP="006B63B9">
            <w:pPr>
              <w:spacing w:line="240" w:lineRule="auto"/>
              <w:ind w:firstLine="0"/>
              <w:rPr>
                <w:sz w:val="16"/>
              </w:rPr>
            </w:pPr>
            <w:r w:rsidRPr="006B63B9">
              <w:rPr>
                <w:sz w:val="16"/>
              </w:rPr>
              <w:t>Fac</w:t>
            </w:r>
            <w:r>
              <w:rPr>
                <w:sz w:val="16"/>
              </w:rPr>
              <w:t>.</w:t>
            </w:r>
            <w:r w:rsidRPr="006B63B9">
              <w:rPr>
                <w:sz w:val="16"/>
              </w:rPr>
              <w:t xml:space="preserve"> de Medicina</w:t>
            </w:r>
          </w:p>
        </w:tc>
        <w:tc>
          <w:tcPr>
            <w:tcW w:w="1276" w:type="dxa"/>
            <w:hideMark/>
          </w:tcPr>
          <w:p w:rsidR="006B63B9" w:rsidRPr="006B63B9" w:rsidRDefault="006B63B9" w:rsidP="006B63B9">
            <w:pPr>
              <w:spacing w:line="240" w:lineRule="auto"/>
              <w:ind w:firstLine="0"/>
              <w:cnfStyle w:val="000000100000"/>
              <w:rPr>
                <w:sz w:val="16"/>
              </w:rPr>
            </w:pPr>
            <w:r w:rsidRPr="006B63B9">
              <w:rPr>
                <w:sz w:val="16"/>
              </w:rPr>
              <w:t>FMUP</w:t>
            </w:r>
          </w:p>
        </w:tc>
        <w:tc>
          <w:tcPr>
            <w:tcW w:w="2706" w:type="dxa"/>
            <w:hideMark/>
          </w:tcPr>
          <w:p w:rsidR="006B63B9" w:rsidRPr="006B63B9" w:rsidRDefault="006B63B9" w:rsidP="006B63B9">
            <w:pPr>
              <w:spacing w:line="240" w:lineRule="auto"/>
              <w:ind w:firstLine="0"/>
              <w:cnfStyle w:val="000000100000"/>
              <w:rPr>
                <w:sz w:val="16"/>
              </w:rPr>
            </w:pPr>
            <w:r w:rsidRPr="006B63B9">
              <w:rPr>
                <w:sz w:val="16"/>
              </w:rPr>
              <w:t>http://www.med.up.pt</w:t>
            </w:r>
          </w:p>
        </w:tc>
        <w:tc>
          <w:tcPr>
            <w:tcW w:w="1511" w:type="dxa"/>
            <w:hideMark/>
          </w:tcPr>
          <w:p w:rsidR="006B63B9" w:rsidRPr="006B63B9" w:rsidRDefault="006B63B9" w:rsidP="006B63B9">
            <w:pPr>
              <w:spacing w:line="240" w:lineRule="auto"/>
              <w:ind w:firstLine="0"/>
              <w:cnfStyle w:val="000000100000"/>
              <w:rPr>
                <w:sz w:val="16"/>
              </w:rPr>
            </w:pPr>
            <w:r>
              <w:rPr>
                <w:sz w:val="16"/>
              </w:rPr>
              <w:t>01/</w:t>
            </w:r>
            <w:r w:rsidRPr="006B63B9">
              <w:rPr>
                <w:sz w:val="16"/>
              </w:rPr>
              <w:t>2005</w:t>
            </w:r>
          </w:p>
        </w:tc>
      </w:tr>
      <w:tr w:rsidR="003F5C05" w:rsidRPr="006B63B9" w:rsidTr="0087566E">
        <w:tc>
          <w:tcPr>
            <w:cnfStyle w:val="001000000000"/>
            <w:tcW w:w="4077" w:type="dxa"/>
            <w:hideMark/>
          </w:tcPr>
          <w:p w:rsidR="006B63B9" w:rsidRPr="006B63B9" w:rsidRDefault="006B63B9" w:rsidP="006B63B9">
            <w:pPr>
              <w:spacing w:line="240" w:lineRule="auto"/>
              <w:ind w:firstLine="0"/>
              <w:rPr>
                <w:sz w:val="16"/>
              </w:rPr>
            </w:pPr>
            <w:r w:rsidRPr="006B63B9">
              <w:rPr>
                <w:sz w:val="16"/>
              </w:rPr>
              <w:t>Fac</w:t>
            </w:r>
            <w:r>
              <w:rPr>
                <w:sz w:val="16"/>
              </w:rPr>
              <w:t>.</w:t>
            </w:r>
            <w:r w:rsidRPr="006B63B9">
              <w:rPr>
                <w:sz w:val="16"/>
              </w:rPr>
              <w:t xml:space="preserve"> de Medicina Dentária</w:t>
            </w:r>
          </w:p>
        </w:tc>
        <w:tc>
          <w:tcPr>
            <w:tcW w:w="1276" w:type="dxa"/>
            <w:hideMark/>
          </w:tcPr>
          <w:p w:rsidR="006B63B9" w:rsidRPr="006B63B9" w:rsidRDefault="006B63B9" w:rsidP="006B63B9">
            <w:pPr>
              <w:spacing w:line="240" w:lineRule="auto"/>
              <w:ind w:firstLine="0"/>
              <w:cnfStyle w:val="000000000000"/>
              <w:rPr>
                <w:sz w:val="16"/>
              </w:rPr>
            </w:pPr>
            <w:r w:rsidRPr="006B63B9">
              <w:rPr>
                <w:sz w:val="16"/>
              </w:rPr>
              <w:t>FMDUP</w:t>
            </w:r>
          </w:p>
        </w:tc>
        <w:tc>
          <w:tcPr>
            <w:tcW w:w="2706" w:type="dxa"/>
            <w:hideMark/>
          </w:tcPr>
          <w:p w:rsidR="006B63B9" w:rsidRPr="006B63B9" w:rsidRDefault="006B63B9" w:rsidP="006B63B9">
            <w:pPr>
              <w:spacing w:line="240" w:lineRule="auto"/>
              <w:ind w:firstLine="0"/>
              <w:cnfStyle w:val="000000000000"/>
              <w:rPr>
                <w:sz w:val="16"/>
              </w:rPr>
            </w:pPr>
            <w:r w:rsidRPr="006B63B9">
              <w:rPr>
                <w:sz w:val="16"/>
              </w:rPr>
              <w:t>http://www.fmd.up.pt</w:t>
            </w:r>
          </w:p>
        </w:tc>
        <w:tc>
          <w:tcPr>
            <w:tcW w:w="1511" w:type="dxa"/>
            <w:hideMark/>
          </w:tcPr>
          <w:p w:rsidR="006B63B9" w:rsidRPr="006B63B9" w:rsidRDefault="006B63B9" w:rsidP="006B63B9">
            <w:pPr>
              <w:spacing w:line="240" w:lineRule="auto"/>
              <w:ind w:firstLine="0"/>
              <w:cnfStyle w:val="000000000000"/>
              <w:rPr>
                <w:sz w:val="16"/>
              </w:rPr>
            </w:pPr>
            <w:r>
              <w:rPr>
                <w:sz w:val="16"/>
              </w:rPr>
              <w:t>10/</w:t>
            </w:r>
            <w:r w:rsidRPr="006B63B9">
              <w:rPr>
                <w:sz w:val="16"/>
              </w:rPr>
              <w:t>2003</w:t>
            </w:r>
          </w:p>
        </w:tc>
      </w:tr>
      <w:tr w:rsidR="003F5C05" w:rsidRPr="006B63B9" w:rsidTr="0087566E">
        <w:trPr>
          <w:cnfStyle w:val="000000100000"/>
        </w:trPr>
        <w:tc>
          <w:tcPr>
            <w:cnfStyle w:val="001000000000"/>
            <w:tcW w:w="4077" w:type="dxa"/>
            <w:hideMark/>
          </w:tcPr>
          <w:p w:rsidR="006B63B9" w:rsidRPr="006B63B9" w:rsidRDefault="006B63B9" w:rsidP="006B63B9">
            <w:pPr>
              <w:spacing w:line="240" w:lineRule="auto"/>
              <w:ind w:firstLine="0"/>
              <w:rPr>
                <w:sz w:val="16"/>
              </w:rPr>
            </w:pPr>
            <w:r w:rsidRPr="006B63B9">
              <w:rPr>
                <w:sz w:val="16"/>
              </w:rPr>
              <w:lastRenderedPageBreak/>
              <w:t>Fac</w:t>
            </w:r>
            <w:r>
              <w:rPr>
                <w:sz w:val="16"/>
              </w:rPr>
              <w:t>.</w:t>
            </w:r>
            <w:r w:rsidRPr="006B63B9">
              <w:rPr>
                <w:sz w:val="16"/>
              </w:rPr>
              <w:t xml:space="preserve"> de Psicologia e de Ciências da Educação</w:t>
            </w:r>
          </w:p>
        </w:tc>
        <w:tc>
          <w:tcPr>
            <w:tcW w:w="1276" w:type="dxa"/>
            <w:hideMark/>
          </w:tcPr>
          <w:p w:rsidR="006B63B9" w:rsidRPr="006B63B9" w:rsidRDefault="006B63B9" w:rsidP="006B63B9">
            <w:pPr>
              <w:spacing w:line="240" w:lineRule="auto"/>
              <w:ind w:firstLine="0"/>
              <w:cnfStyle w:val="000000100000"/>
              <w:rPr>
                <w:sz w:val="16"/>
              </w:rPr>
            </w:pPr>
            <w:r w:rsidRPr="006B63B9">
              <w:rPr>
                <w:sz w:val="16"/>
              </w:rPr>
              <w:t>FPCEUP</w:t>
            </w:r>
          </w:p>
        </w:tc>
        <w:tc>
          <w:tcPr>
            <w:tcW w:w="2706" w:type="dxa"/>
            <w:hideMark/>
          </w:tcPr>
          <w:p w:rsidR="006B63B9" w:rsidRPr="006B63B9" w:rsidRDefault="006B63B9" w:rsidP="006B63B9">
            <w:pPr>
              <w:spacing w:line="240" w:lineRule="auto"/>
              <w:ind w:firstLine="0"/>
              <w:cnfStyle w:val="000000100000"/>
              <w:rPr>
                <w:sz w:val="16"/>
              </w:rPr>
            </w:pPr>
            <w:r w:rsidRPr="006B63B9">
              <w:rPr>
                <w:sz w:val="16"/>
              </w:rPr>
              <w:t>http://www.fpce.up.pt</w:t>
            </w:r>
          </w:p>
        </w:tc>
        <w:tc>
          <w:tcPr>
            <w:tcW w:w="1511" w:type="dxa"/>
            <w:hideMark/>
          </w:tcPr>
          <w:p w:rsidR="006B63B9" w:rsidRPr="006B63B9" w:rsidRDefault="006B63B9" w:rsidP="006B63B9">
            <w:pPr>
              <w:spacing w:line="240" w:lineRule="auto"/>
              <w:ind w:firstLine="0"/>
              <w:cnfStyle w:val="000000100000"/>
              <w:rPr>
                <w:sz w:val="16"/>
              </w:rPr>
            </w:pPr>
            <w:r>
              <w:rPr>
                <w:sz w:val="16"/>
              </w:rPr>
              <w:t>09/</w:t>
            </w:r>
            <w:r w:rsidRPr="006B63B9">
              <w:rPr>
                <w:sz w:val="16"/>
              </w:rPr>
              <w:t>2003</w:t>
            </w:r>
          </w:p>
        </w:tc>
      </w:tr>
      <w:tr w:rsidR="003F5C05" w:rsidRPr="006B63B9" w:rsidTr="0087566E">
        <w:tc>
          <w:tcPr>
            <w:cnfStyle w:val="001000000000"/>
            <w:tcW w:w="4077" w:type="dxa"/>
            <w:hideMark/>
          </w:tcPr>
          <w:p w:rsidR="006B63B9" w:rsidRPr="006B63B9" w:rsidRDefault="006B63B9" w:rsidP="003F5C05">
            <w:pPr>
              <w:spacing w:line="240" w:lineRule="auto"/>
              <w:ind w:firstLine="0"/>
              <w:rPr>
                <w:sz w:val="16"/>
              </w:rPr>
            </w:pPr>
            <w:r w:rsidRPr="006B63B9">
              <w:rPr>
                <w:sz w:val="16"/>
              </w:rPr>
              <w:t>Inst</w:t>
            </w:r>
            <w:r w:rsidR="003F5C05">
              <w:rPr>
                <w:sz w:val="16"/>
              </w:rPr>
              <w:t>.</w:t>
            </w:r>
            <w:r w:rsidRPr="006B63B9">
              <w:rPr>
                <w:sz w:val="16"/>
              </w:rPr>
              <w:t xml:space="preserve"> de Ciências Biomédicas Abel Salazar</w:t>
            </w:r>
          </w:p>
        </w:tc>
        <w:tc>
          <w:tcPr>
            <w:tcW w:w="1276" w:type="dxa"/>
            <w:hideMark/>
          </w:tcPr>
          <w:p w:rsidR="006B63B9" w:rsidRPr="006B63B9" w:rsidRDefault="006B63B9" w:rsidP="006B63B9">
            <w:pPr>
              <w:spacing w:line="240" w:lineRule="auto"/>
              <w:ind w:firstLine="0"/>
              <w:cnfStyle w:val="000000000000"/>
              <w:rPr>
                <w:sz w:val="16"/>
              </w:rPr>
            </w:pPr>
            <w:r w:rsidRPr="006B63B9">
              <w:rPr>
                <w:sz w:val="16"/>
              </w:rPr>
              <w:t>ICBAS</w:t>
            </w:r>
          </w:p>
        </w:tc>
        <w:tc>
          <w:tcPr>
            <w:tcW w:w="2706" w:type="dxa"/>
            <w:hideMark/>
          </w:tcPr>
          <w:p w:rsidR="006B63B9" w:rsidRPr="006B63B9" w:rsidRDefault="006B63B9" w:rsidP="006B63B9">
            <w:pPr>
              <w:spacing w:line="240" w:lineRule="auto"/>
              <w:ind w:firstLine="0"/>
              <w:cnfStyle w:val="000000000000"/>
              <w:rPr>
                <w:sz w:val="16"/>
              </w:rPr>
            </w:pPr>
            <w:r w:rsidRPr="006B63B9">
              <w:rPr>
                <w:sz w:val="16"/>
              </w:rPr>
              <w:t>http://www.icbas.up.pt</w:t>
            </w:r>
          </w:p>
        </w:tc>
        <w:tc>
          <w:tcPr>
            <w:tcW w:w="1511" w:type="dxa"/>
            <w:hideMark/>
          </w:tcPr>
          <w:p w:rsidR="006B63B9" w:rsidRPr="006B63B9" w:rsidRDefault="003F5C05" w:rsidP="006B63B9">
            <w:pPr>
              <w:spacing w:line="240" w:lineRule="auto"/>
              <w:ind w:firstLine="0"/>
              <w:cnfStyle w:val="000000000000"/>
              <w:rPr>
                <w:sz w:val="16"/>
              </w:rPr>
            </w:pPr>
            <w:r>
              <w:rPr>
                <w:sz w:val="16"/>
              </w:rPr>
              <w:t>01/</w:t>
            </w:r>
            <w:r w:rsidR="006B63B9" w:rsidRPr="006B63B9">
              <w:rPr>
                <w:sz w:val="16"/>
              </w:rPr>
              <w:t>2004</w:t>
            </w:r>
          </w:p>
        </w:tc>
      </w:tr>
      <w:tr w:rsidR="003F5C05" w:rsidRPr="006B63B9" w:rsidTr="0087566E">
        <w:trPr>
          <w:cnfStyle w:val="000000100000"/>
        </w:trPr>
        <w:tc>
          <w:tcPr>
            <w:cnfStyle w:val="001000000000"/>
            <w:tcW w:w="4077" w:type="dxa"/>
            <w:hideMark/>
          </w:tcPr>
          <w:p w:rsidR="006B63B9" w:rsidRPr="006B63B9" w:rsidRDefault="006B63B9" w:rsidP="003F5C05">
            <w:pPr>
              <w:spacing w:line="240" w:lineRule="auto"/>
              <w:ind w:firstLine="0"/>
              <w:rPr>
                <w:sz w:val="16"/>
              </w:rPr>
            </w:pPr>
            <w:r w:rsidRPr="006B63B9">
              <w:rPr>
                <w:sz w:val="16"/>
              </w:rPr>
              <w:t>Inst</w:t>
            </w:r>
            <w:r w:rsidR="003F5C05">
              <w:rPr>
                <w:sz w:val="16"/>
              </w:rPr>
              <w:t>.</w:t>
            </w:r>
            <w:r w:rsidRPr="006B63B9">
              <w:rPr>
                <w:sz w:val="16"/>
              </w:rPr>
              <w:t xml:space="preserve"> de Recursos e Iniciativas Comuns</w:t>
            </w:r>
          </w:p>
        </w:tc>
        <w:tc>
          <w:tcPr>
            <w:tcW w:w="1276" w:type="dxa"/>
            <w:hideMark/>
          </w:tcPr>
          <w:p w:rsidR="006B63B9" w:rsidRPr="006B63B9" w:rsidRDefault="006B63B9" w:rsidP="006B63B9">
            <w:pPr>
              <w:spacing w:line="240" w:lineRule="auto"/>
              <w:ind w:firstLine="0"/>
              <w:cnfStyle w:val="000000100000"/>
              <w:rPr>
                <w:sz w:val="16"/>
              </w:rPr>
            </w:pPr>
            <w:r w:rsidRPr="006B63B9">
              <w:rPr>
                <w:sz w:val="16"/>
              </w:rPr>
              <w:t>IRICUP</w:t>
            </w:r>
          </w:p>
        </w:tc>
        <w:tc>
          <w:tcPr>
            <w:tcW w:w="2706" w:type="dxa"/>
            <w:hideMark/>
          </w:tcPr>
          <w:p w:rsidR="006B63B9" w:rsidRPr="006B63B9" w:rsidRDefault="006B63B9" w:rsidP="006B63B9">
            <w:pPr>
              <w:spacing w:line="240" w:lineRule="auto"/>
              <w:ind w:firstLine="0"/>
              <w:cnfStyle w:val="000000100000"/>
              <w:rPr>
                <w:sz w:val="16"/>
              </w:rPr>
            </w:pPr>
            <w:r w:rsidRPr="006B63B9">
              <w:rPr>
                <w:sz w:val="16"/>
              </w:rPr>
              <w:t>http://www.reit.up.pt</w:t>
            </w:r>
          </w:p>
        </w:tc>
        <w:tc>
          <w:tcPr>
            <w:tcW w:w="1511" w:type="dxa"/>
            <w:hideMark/>
          </w:tcPr>
          <w:p w:rsidR="006B63B9" w:rsidRPr="006B63B9" w:rsidRDefault="003F5C05" w:rsidP="006B63B9">
            <w:pPr>
              <w:spacing w:line="240" w:lineRule="auto"/>
              <w:ind w:firstLine="0"/>
              <w:cnfStyle w:val="000000100000"/>
              <w:rPr>
                <w:sz w:val="16"/>
              </w:rPr>
            </w:pPr>
            <w:r>
              <w:rPr>
                <w:sz w:val="16"/>
              </w:rPr>
              <w:t>03/</w:t>
            </w:r>
            <w:r w:rsidR="006B63B9" w:rsidRPr="006B63B9">
              <w:rPr>
                <w:sz w:val="16"/>
              </w:rPr>
              <w:t>2003</w:t>
            </w:r>
          </w:p>
        </w:tc>
      </w:tr>
      <w:tr w:rsidR="003F5C05" w:rsidRPr="006B63B9" w:rsidTr="0087566E">
        <w:tc>
          <w:tcPr>
            <w:cnfStyle w:val="001000000000"/>
            <w:tcW w:w="4077" w:type="dxa"/>
            <w:hideMark/>
          </w:tcPr>
          <w:p w:rsidR="006B63B9" w:rsidRPr="006B63B9" w:rsidRDefault="006B63B9" w:rsidP="006B63B9">
            <w:pPr>
              <w:spacing w:line="240" w:lineRule="auto"/>
              <w:ind w:firstLine="0"/>
              <w:rPr>
                <w:sz w:val="16"/>
              </w:rPr>
            </w:pPr>
            <w:r w:rsidRPr="006B63B9">
              <w:rPr>
                <w:sz w:val="16"/>
              </w:rPr>
              <w:t>Reitoria</w:t>
            </w:r>
          </w:p>
        </w:tc>
        <w:tc>
          <w:tcPr>
            <w:tcW w:w="1276" w:type="dxa"/>
            <w:hideMark/>
          </w:tcPr>
          <w:p w:rsidR="006B63B9" w:rsidRPr="006B63B9" w:rsidRDefault="006B63B9" w:rsidP="006B63B9">
            <w:pPr>
              <w:spacing w:line="240" w:lineRule="auto"/>
              <w:ind w:firstLine="0"/>
              <w:cnfStyle w:val="000000000000"/>
              <w:rPr>
                <w:sz w:val="16"/>
              </w:rPr>
            </w:pPr>
            <w:r w:rsidRPr="006B63B9">
              <w:rPr>
                <w:sz w:val="16"/>
              </w:rPr>
              <w:t>REIT</w:t>
            </w:r>
          </w:p>
        </w:tc>
        <w:tc>
          <w:tcPr>
            <w:tcW w:w="2706" w:type="dxa"/>
            <w:hideMark/>
          </w:tcPr>
          <w:p w:rsidR="006B63B9" w:rsidRPr="006B63B9" w:rsidRDefault="006B63B9" w:rsidP="006B63B9">
            <w:pPr>
              <w:spacing w:line="240" w:lineRule="auto"/>
              <w:ind w:firstLine="0"/>
              <w:cnfStyle w:val="000000000000"/>
              <w:rPr>
                <w:sz w:val="16"/>
              </w:rPr>
            </w:pPr>
            <w:r w:rsidRPr="006B63B9">
              <w:rPr>
                <w:sz w:val="16"/>
              </w:rPr>
              <w:t>http://www.reit.up.pt</w:t>
            </w:r>
          </w:p>
        </w:tc>
        <w:tc>
          <w:tcPr>
            <w:tcW w:w="1511" w:type="dxa"/>
            <w:hideMark/>
          </w:tcPr>
          <w:p w:rsidR="006B63B9" w:rsidRPr="006B63B9" w:rsidRDefault="003F5C05" w:rsidP="006B63B9">
            <w:pPr>
              <w:spacing w:line="240" w:lineRule="auto"/>
              <w:ind w:firstLine="0"/>
              <w:cnfStyle w:val="000000000000"/>
              <w:rPr>
                <w:sz w:val="16"/>
              </w:rPr>
            </w:pPr>
            <w:r>
              <w:rPr>
                <w:sz w:val="16"/>
              </w:rPr>
              <w:t>01/</w:t>
            </w:r>
            <w:r w:rsidR="006B63B9" w:rsidRPr="006B63B9">
              <w:rPr>
                <w:sz w:val="16"/>
              </w:rPr>
              <w:t>2005</w:t>
            </w:r>
          </w:p>
        </w:tc>
      </w:tr>
      <w:tr w:rsidR="003F5C05" w:rsidRPr="006B63B9" w:rsidTr="0087566E">
        <w:trPr>
          <w:cnfStyle w:val="000000100000"/>
        </w:trPr>
        <w:tc>
          <w:tcPr>
            <w:cnfStyle w:val="001000000000"/>
            <w:tcW w:w="4077" w:type="dxa"/>
            <w:hideMark/>
          </w:tcPr>
          <w:p w:rsidR="006B63B9" w:rsidRPr="006B63B9" w:rsidRDefault="003F5C05" w:rsidP="003F5C05">
            <w:pPr>
              <w:spacing w:line="240" w:lineRule="auto"/>
              <w:ind w:firstLine="0"/>
              <w:rPr>
                <w:sz w:val="16"/>
              </w:rPr>
            </w:pPr>
            <w:r>
              <w:rPr>
                <w:sz w:val="16"/>
              </w:rPr>
              <w:t>Reitoria/</w:t>
            </w:r>
            <w:r w:rsidR="006B63B9" w:rsidRPr="006B63B9">
              <w:rPr>
                <w:sz w:val="16"/>
              </w:rPr>
              <w:t>Inst</w:t>
            </w:r>
            <w:r>
              <w:rPr>
                <w:sz w:val="16"/>
              </w:rPr>
              <w:t>.</w:t>
            </w:r>
            <w:r w:rsidR="006B63B9" w:rsidRPr="006B63B9">
              <w:rPr>
                <w:sz w:val="16"/>
              </w:rPr>
              <w:t xml:space="preserve"> de Recursos e Iniciativas Comuns</w:t>
            </w:r>
          </w:p>
        </w:tc>
        <w:tc>
          <w:tcPr>
            <w:tcW w:w="1276" w:type="dxa"/>
            <w:hideMark/>
          </w:tcPr>
          <w:p w:rsidR="006B63B9" w:rsidRPr="006B63B9" w:rsidRDefault="006B63B9" w:rsidP="006B63B9">
            <w:pPr>
              <w:spacing w:line="240" w:lineRule="auto"/>
              <w:ind w:firstLine="0"/>
              <w:cnfStyle w:val="000000100000"/>
              <w:rPr>
                <w:sz w:val="16"/>
              </w:rPr>
            </w:pPr>
            <w:r w:rsidRPr="006B63B9">
              <w:rPr>
                <w:sz w:val="16"/>
              </w:rPr>
              <w:t>REIT / IRICUP</w:t>
            </w:r>
          </w:p>
        </w:tc>
        <w:tc>
          <w:tcPr>
            <w:tcW w:w="2706" w:type="dxa"/>
            <w:hideMark/>
          </w:tcPr>
          <w:p w:rsidR="006B63B9" w:rsidRPr="006B63B9" w:rsidRDefault="006B63B9" w:rsidP="006B63B9">
            <w:pPr>
              <w:spacing w:line="240" w:lineRule="auto"/>
              <w:ind w:firstLine="0"/>
              <w:cnfStyle w:val="000000100000"/>
              <w:rPr>
                <w:sz w:val="16"/>
              </w:rPr>
            </w:pPr>
            <w:r w:rsidRPr="006B63B9">
              <w:rPr>
                <w:sz w:val="16"/>
              </w:rPr>
              <w:t>http://www.reit.up.pt</w:t>
            </w:r>
          </w:p>
        </w:tc>
        <w:tc>
          <w:tcPr>
            <w:tcW w:w="1511" w:type="dxa"/>
            <w:hideMark/>
          </w:tcPr>
          <w:p w:rsidR="006B63B9" w:rsidRPr="006B63B9" w:rsidRDefault="003F5C05" w:rsidP="006B63B9">
            <w:pPr>
              <w:spacing w:line="240" w:lineRule="auto"/>
              <w:ind w:firstLine="0"/>
              <w:cnfStyle w:val="000000100000"/>
              <w:rPr>
                <w:sz w:val="16"/>
              </w:rPr>
            </w:pPr>
            <w:r>
              <w:rPr>
                <w:sz w:val="16"/>
              </w:rPr>
              <w:t>10/</w:t>
            </w:r>
            <w:r w:rsidR="006B63B9" w:rsidRPr="006B63B9">
              <w:rPr>
                <w:sz w:val="16"/>
              </w:rPr>
              <w:t>2006</w:t>
            </w:r>
          </w:p>
        </w:tc>
      </w:tr>
      <w:tr w:rsidR="003F5C05" w:rsidRPr="006B63B9" w:rsidTr="0087566E">
        <w:tc>
          <w:tcPr>
            <w:cnfStyle w:val="001000000000"/>
            <w:tcW w:w="4077" w:type="dxa"/>
            <w:hideMark/>
          </w:tcPr>
          <w:p w:rsidR="006B63B9" w:rsidRPr="006B63B9" w:rsidRDefault="006B63B9" w:rsidP="006B63B9">
            <w:pPr>
              <w:spacing w:line="240" w:lineRule="auto"/>
              <w:ind w:firstLine="0"/>
              <w:rPr>
                <w:sz w:val="16"/>
              </w:rPr>
            </w:pPr>
            <w:r w:rsidRPr="006B63B9">
              <w:rPr>
                <w:sz w:val="16"/>
              </w:rPr>
              <w:t>Serviços de Acção Social</w:t>
            </w:r>
          </w:p>
        </w:tc>
        <w:tc>
          <w:tcPr>
            <w:tcW w:w="1276" w:type="dxa"/>
            <w:hideMark/>
          </w:tcPr>
          <w:p w:rsidR="006B63B9" w:rsidRPr="006B63B9" w:rsidRDefault="006B63B9" w:rsidP="006B63B9">
            <w:pPr>
              <w:spacing w:line="240" w:lineRule="auto"/>
              <w:ind w:firstLine="0"/>
              <w:cnfStyle w:val="000000000000"/>
              <w:rPr>
                <w:sz w:val="16"/>
              </w:rPr>
            </w:pPr>
            <w:r w:rsidRPr="006B63B9">
              <w:rPr>
                <w:sz w:val="16"/>
              </w:rPr>
              <w:t>SASUP</w:t>
            </w:r>
          </w:p>
        </w:tc>
        <w:tc>
          <w:tcPr>
            <w:tcW w:w="2706" w:type="dxa"/>
            <w:hideMark/>
          </w:tcPr>
          <w:p w:rsidR="006B63B9" w:rsidRPr="006B63B9" w:rsidRDefault="006B63B9" w:rsidP="006B63B9">
            <w:pPr>
              <w:spacing w:line="240" w:lineRule="auto"/>
              <w:ind w:firstLine="0"/>
              <w:cnfStyle w:val="000000000000"/>
              <w:rPr>
                <w:sz w:val="16"/>
              </w:rPr>
            </w:pPr>
            <w:r w:rsidRPr="006B63B9">
              <w:rPr>
                <w:sz w:val="16"/>
              </w:rPr>
              <w:t>http://www.sas.up.pt</w:t>
            </w:r>
          </w:p>
        </w:tc>
        <w:tc>
          <w:tcPr>
            <w:tcW w:w="1511" w:type="dxa"/>
            <w:hideMark/>
          </w:tcPr>
          <w:p w:rsidR="006B63B9" w:rsidRPr="006B63B9" w:rsidRDefault="003F5C05" w:rsidP="006B63B9">
            <w:pPr>
              <w:spacing w:line="240" w:lineRule="auto"/>
              <w:ind w:firstLine="0"/>
              <w:cnfStyle w:val="000000000000"/>
              <w:rPr>
                <w:sz w:val="16"/>
              </w:rPr>
            </w:pPr>
            <w:r>
              <w:rPr>
                <w:sz w:val="16"/>
              </w:rPr>
              <w:t>03/</w:t>
            </w:r>
            <w:r w:rsidR="006B63B9" w:rsidRPr="006B63B9">
              <w:rPr>
                <w:sz w:val="16"/>
              </w:rPr>
              <w:t>2006</w:t>
            </w:r>
          </w:p>
        </w:tc>
      </w:tr>
      <w:tr w:rsidR="003F5C05" w:rsidRPr="006B63B9" w:rsidTr="0087566E">
        <w:trPr>
          <w:cnfStyle w:val="000000100000"/>
        </w:trPr>
        <w:tc>
          <w:tcPr>
            <w:cnfStyle w:val="001000000000"/>
            <w:tcW w:w="4077" w:type="dxa"/>
            <w:hideMark/>
          </w:tcPr>
          <w:p w:rsidR="006B63B9" w:rsidRPr="006B63B9" w:rsidRDefault="006B63B9" w:rsidP="006B63B9">
            <w:pPr>
              <w:spacing w:line="240" w:lineRule="auto"/>
              <w:ind w:firstLine="0"/>
              <w:rPr>
                <w:sz w:val="16"/>
              </w:rPr>
            </w:pPr>
            <w:r w:rsidRPr="006B63B9">
              <w:rPr>
                <w:sz w:val="16"/>
              </w:rPr>
              <w:t>Universidade do Porto</w:t>
            </w:r>
          </w:p>
        </w:tc>
        <w:tc>
          <w:tcPr>
            <w:tcW w:w="1276" w:type="dxa"/>
            <w:hideMark/>
          </w:tcPr>
          <w:p w:rsidR="006B63B9" w:rsidRPr="006B63B9" w:rsidRDefault="006B63B9" w:rsidP="006B63B9">
            <w:pPr>
              <w:spacing w:line="240" w:lineRule="auto"/>
              <w:ind w:firstLine="0"/>
              <w:cnfStyle w:val="000000100000"/>
              <w:rPr>
                <w:sz w:val="16"/>
              </w:rPr>
            </w:pPr>
            <w:r w:rsidRPr="006B63B9">
              <w:rPr>
                <w:sz w:val="16"/>
              </w:rPr>
              <w:t>U.Porto</w:t>
            </w:r>
          </w:p>
        </w:tc>
        <w:tc>
          <w:tcPr>
            <w:tcW w:w="2706" w:type="dxa"/>
            <w:hideMark/>
          </w:tcPr>
          <w:p w:rsidR="006B63B9" w:rsidRPr="006B63B9" w:rsidRDefault="006B63B9" w:rsidP="006B63B9">
            <w:pPr>
              <w:spacing w:line="240" w:lineRule="auto"/>
              <w:ind w:firstLine="0"/>
              <w:cnfStyle w:val="000000100000"/>
              <w:rPr>
                <w:sz w:val="16"/>
              </w:rPr>
            </w:pPr>
            <w:r w:rsidRPr="006B63B9">
              <w:rPr>
                <w:sz w:val="16"/>
              </w:rPr>
              <w:t>http://www.up.pt</w:t>
            </w:r>
          </w:p>
        </w:tc>
        <w:tc>
          <w:tcPr>
            <w:tcW w:w="1511" w:type="dxa"/>
            <w:hideMark/>
          </w:tcPr>
          <w:p w:rsidR="006B63B9" w:rsidRPr="006B63B9" w:rsidRDefault="003F5C05" w:rsidP="006B63B9">
            <w:pPr>
              <w:spacing w:line="240" w:lineRule="auto"/>
              <w:ind w:firstLine="0"/>
              <w:cnfStyle w:val="000000100000"/>
              <w:rPr>
                <w:sz w:val="16"/>
              </w:rPr>
            </w:pPr>
            <w:r>
              <w:rPr>
                <w:sz w:val="16"/>
              </w:rPr>
              <w:t>09/</w:t>
            </w:r>
            <w:r w:rsidR="006B63B9" w:rsidRPr="006B63B9">
              <w:rPr>
                <w:sz w:val="16"/>
              </w:rPr>
              <w:t>2005</w:t>
            </w:r>
          </w:p>
        </w:tc>
      </w:tr>
    </w:tbl>
    <w:p w:rsidR="006B63B9" w:rsidRDefault="006B63B9" w:rsidP="006B63B9">
      <w:pPr>
        <w:pStyle w:val="Caption"/>
      </w:pPr>
      <w:bookmarkStart w:id="4" w:name="_Toc205201815"/>
      <w:r>
        <w:t xml:space="preserve">Tabela </w:t>
      </w:r>
      <w:fldSimple w:instr=" SEQ Tabela \* ARABIC ">
        <w:r w:rsidR="00A4324C">
          <w:rPr>
            <w:noProof/>
          </w:rPr>
          <w:t>1</w:t>
        </w:r>
      </w:fldSimple>
      <w:r>
        <w:t xml:space="preserve"> – Instâncias do SIGARRA na U.Porto </w:t>
      </w:r>
      <w:sdt>
        <w:sdtPr>
          <w:id w:val="592286629"/>
          <w:citation/>
        </w:sdtPr>
        <w:sdtContent>
          <w:fldSimple w:instr=" CITATION UPo08 \l 2070  ">
            <w:r w:rsidR="00641DE7">
              <w:rPr>
                <w:noProof/>
              </w:rPr>
              <w:t>(U.Porto, 2008)</w:t>
            </w:r>
          </w:fldSimple>
        </w:sdtContent>
      </w:sdt>
      <w:bookmarkEnd w:id="4"/>
    </w:p>
    <w:p w:rsidR="00FD00E1" w:rsidRPr="00FD00E1" w:rsidRDefault="00CB7778" w:rsidP="00CB7778">
      <w:r>
        <w:t>Existem também instâncias do SIGARRA fora da Universidade do Porto. São exemplos o Instituto Superior de Serviço Social do Porto (ISSSP), o Instituto Politécnico de Santarém e o Instituto Politécnico de Setúbal.</w:t>
      </w:r>
    </w:p>
    <w:p w:rsidR="00BA399C" w:rsidRDefault="006B63B9" w:rsidP="00BA399C">
      <w:r>
        <w:t xml:space="preserve">O desenvolvimento do sistema é responsabilidade conjunta do IRICUP e da FEUP, através de duas equipas com cerca de </w:t>
      </w:r>
      <w:r w:rsidR="00E7226E">
        <w:t>vinte e cinco</w:t>
      </w:r>
      <w:r>
        <w:t xml:space="preserve"> elementos.</w:t>
      </w:r>
      <w:r w:rsidR="00BA399C">
        <w:t xml:space="preserve"> </w:t>
      </w:r>
      <w:sdt>
        <w:sdtPr>
          <w:id w:val="592286628"/>
          <w:citation/>
        </w:sdtPr>
        <w:sdtContent>
          <w:fldSimple w:instr=" CITATION FEU07 \l 2070  ">
            <w:r w:rsidR="00641DE7">
              <w:rPr>
                <w:noProof/>
              </w:rPr>
              <w:t>(FEUP, 2007)</w:t>
            </w:r>
          </w:fldSimple>
        </w:sdtContent>
      </w:sdt>
    </w:p>
    <w:p w:rsidR="00BA399C" w:rsidRDefault="00BA399C" w:rsidP="00BA399C">
      <w:pPr>
        <w:pStyle w:val="Heading2"/>
      </w:pPr>
      <w:bookmarkStart w:id="5" w:name="_Toc205201634"/>
      <w:r>
        <w:t>Visão Geral</w:t>
      </w:r>
      <w:bookmarkEnd w:id="5"/>
    </w:p>
    <w:p w:rsidR="006B63B9" w:rsidRDefault="006B63B9" w:rsidP="006B63B9">
      <w:r>
        <w:t>Trata-se de um sistema de informação integrado que permite facilitar o acesso à informação relevante para a instituição, de carácter pedagógico, científico, técnico ou administrativo, bem como dinamizar a colaboração</w:t>
      </w:r>
      <w:r w:rsidR="003C1E0F">
        <w:t xml:space="preserve"> e comunicação</w:t>
      </w:r>
      <w:r>
        <w:t xml:space="preserve"> interna com as comunidades académica e empresarial exteriores.</w:t>
      </w:r>
    </w:p>
    <w:p w:rsidR="006B63B9" w:rsidRDefault="006B63B9" w:rsidP="006B63B9">
      <w:r>
        <w:t xml:space="preserve">No SIGARRA estão registados processos que envolvem Estudantes, Docentes, Investigadores, Funcionários </w:t>
      </w:r>
      <w:r w:rsidR="003C1E0F">
        <w:t>N</w:t>
      </w:r>
      <w:r>
        <w:t xml:space="preserve">ão </w:t>
      </w:r>
      <w:r w:rsidR="003C1E0F">
        <w:t>D</w:t>
      </w:r>
      <w:r>
        <w:t xml:space="preserve">ocentes e ainda Utilizadores </w:t>
      </w:r>
      <w:r w:rsidR="003C1E0F">
        <w:t>E</w:t>
      </w:r>
      <w:r>
        <w:t xml:space="preserve">xternos à </w:t>
      </w:r>
      <w:r w:rsidR="003C1E0F">
        <w:t>I</w:t>
      </w:r>
      <w:r>
        <w:t>nstituição.</w:t>
      </w:r>
    </w:p>
    <w:p w:rsidR="006B63B9" w:rsidRDefault="006B63B9" w:rsidP="006B63B9">
      <w:r>
        <w:t xml:space="preserve">O sistema fornece informação completa sobre registos académicos dos estudantes, planos de estudo dos cursos, horários e disponibilidade de salas, localização de pessoas, autores de publicações, projectos em curso, etc. Serve ainda como resposta para pesquisas externas quer sobre os cursos oferecidos, quer, de um modo geral, sobre as actividades da </w:t>
      </w:r>
      <w:r w:rsidR="003C1E0F">
        <w:t>I</w:t>
      </w:r>
      <w:r>
        <w:t>nstituição</w:t>
      </w:r>
      <w:r w:rsidR="003C1E0F">
        <w:t xml:space="preserve"> </w:t>
      </w:r>
      <w:sdt>
        <w:sdtPr>
          <w:id w:val="592286640"/>
          <w:citation/>
        </w:sdtPr>
        <w:sdtContent>
          <w:fldSimple w:instr=" CITATION UPo08 \l 2070 ">
            <w:r w:rsidR="003C1E0F">
              <w:rPr>
                <w:noProof/>
              </w:rPr>
              <w:t>(U.Porto, 2008)</w:t>
            </w:r>
          </w:fldSimple>
        </w:sdtContent>
      </w:sdt>
      <w:r>
        <w:t>.</w:t>
      </w:r>
    </w:p>
    <w:p w:rsidR="00BA399C" w:rsidRDefault="006B63B9" w:rsidP="006B63B9">
      <w:r>
        <w:t>O S</w:t>
      </w:r>
      <w:r w:rsidR="003C1E0F">
        <w:t xml:space="preserve">IGARRA integra-se com outros sistemas não </w:t>
      </w:r>
      <w:r w:rsidR="00E7226E">
        <w:t>privativos</w:t>
      </w:r>
      <w:r w:rsidR="003C1E0F">
        <w:t xml:space="preserve"> da Universidade do Porto como por exemplo o ALEPH (Gestão de Bibliotecas), GIAF </w:t>
      </w:r>
      <w:r w:rsidR="00E7226E">
        <w:t xml:space="preserve">e </w:t>
      </w:r>
      <w:r w:rsidR="003C1E0F">
        <w:t xml:space="preserve">Primavera (Gestão Financeira), Millenium (Gestão de Marcações de Ponto), Moodle </w:t>
      </w:r>
      <w:r w:rsidR="00E7226E">
        <w:t xml:space="preserve">e </w:t>
      </w:r>
      <w:r w:rsidR="003C1E0F">
        <w:t>WebCT (Plataforma de E-Learning), etc.</w:t>
      </w:r>
    </w:p>
    <w:p w:rsidR="00BA399C" w:rsidRDefault="00BA399C" w:rsidP="00BA399C">
      <w:pPr>
        <w:pStyle w:val="Heading2"/>
      </w:pPr>
      <w:bookmarkStart w:id="6" w:name="_Toc205201635"/>
      <w:r>
        <w:t>Prémios obtidos</w:t>
      </w:r>
      <w:bookmarkEnd w:id="6"/>
    </w:p>
    <w:p w:rsidR="00BA399C" w:rsidRDefault="00BA399C" w:rsidP="00BA399C">
      <w:r>
        <w:t>O SiFEUP foi premiado com o Prémio Descartes SMA 1998 do Instituto de Informática e com o prémio EUNIS 2000 da Associação Europeia de Sistemas de Informação Universitários.</w:t>
      </w:r>
    </w:p>
    <w:p w:rsidR="00BA399C" w:rsidRDefault="006B63B9" w:rsidP="006B63B9">
      <w:pPr>
        <w:pStyle w:val="Heading2"/>
      </w:pPr>
      <w:bookmarkStart w:id="7" w:name="_Toc205201636"/>
      <w:r>
        <w:lastRenderedPageBreak/>
        <w:t>O futuro</w:t>
      </w:r>
      <w:bookmarkEnd w:id="7"/>
    </w:p>
    <w:p w:rsidR="00BA399C" w:rsidRPr="00BA399C" w:rsidRDefault="00BA399C" w:rsidP="00BA399C">
      <w:r>
        <w:t>Um sistema de informação de uma organização viva e em mudança nunca está completo, procurando-se permanentemente oferecer novas funcionalidades e incorporar alterações induzidas pela própria dinâmica da organização, bem como pelas críticas e sugestões obtidas pelos diversos métodos de avaliação do sistema.</w:t>
      </w:r>
    </w:p>
    <w:p w:rsidR="00743F7E" w:rsidRPr="00743F7E" w:rsidRDefault="00743F7E" w:rsidP="00743F7E"/>
    <w:p w:rsidR="006B63B9" w:rsidRDefault="006B63B9" w:rsidP="00B23406">
      <w:pPr>
        <w:pStyle w:val="Heading1"/>
        <w:sectPr w:rsidR="006B63B9" w:rsidSect="006C001F">
          <w:headerReference w:type="default" r:id="rId16"/>
          <w:type w:val="oddPage"/>
          <w:pgSz w:w="11906" w:h="16838" w:code="9"/>
          <w:pgMar w:top="1418" w:right="851" w:bottom="1418" w:left="1701" w:header="851" w:footer="851" w:gutter="0"/>
          <w:cols w:space="708"/>
          <w:docGrid w:linePitch="360"/>
        </w:sectPr>
      </w:pPr>
      <w:bookmarkStart w:id="8" w:name="_Toc536603275"/>
    </w:p>
    <w:p w:rsidR="00075EBD" w:rsidRDefault="00273547" w:rsidP="00B23406">
      <w:pPr>
        <w:pStyle w:val="Heading1"/>
      </w:pPr>
      <w:bookmarkStart w:id="9" w:name="_Toc205201637"/>
      <w:r>
        <w:lastRenderedPageBreak/>
        <w:t>Versatilidade</w:t>
      </w:r>
      <w:bookmarkEnd w:id="9"/>
    </w:p>
    <w:p w:rsidR="006649EA" w:rsidRDefault="0087566E" w:rsidP="0087566E">
      <w:r>
        <w:t xml:space="preserve">O SIGARRA caracteriza-se por </w:t>
      </w:r>
      <w:r w:rsidR="00BD0B03">
        <w:t xml:space="preserve">servir tanto de portal de Internet como de </w:t>
      </w:r>
      <w:r w:rsidR="00E7226E">
        <w:t>i</w:t>
      </w:r>
      <w:r w:rsidR="00BD0B03">
        <w:t>ntranet.</w:t>
      </w:r>
      <w:r w:rsidR="006649EA">
        <w:t xml:space="preserve"> </w:t>
      </w:r>
    </w:p>
    <w:p w:rsidR="006649EA" w:rsidRDefault="006649EA" w:rsidP="0087566E">
      <w:r>
        <w:t>O portal de Internet tem o seu acesso aberto ao público em geral. Proporciona informações de âmbito geral como:</w:t>
      </w:r>
    </w:p>
    <w:p w:rsidR="006649EA" w:rsidRDefault="006649EA" w:rsidP="006649EA">
      <w:pPr>
        <w:pStyle w:val="ListParagraph"/>
        <w:numPr>
          <w:ilvl w:val="0"/>
          <w:numId w:val="35"/>
        </w:numPr>
      </w:pPr>
      <w:r>
        <w:t>Apresentação da Instituição;</w:t>
      </w:r>
    </w:p>
    <w:p w:rsidR="006649EA" w:rsidRDefault="006649EA" w:rsidP="006649EA">
      <w:pPr>
        <w:pStyle w:val="ListParagraph"/>
        <w:numPr>
          <w:ilvl w:val="0"/>
          <w:numId w:val="35"/>
        </w:numPr>
      </w:pPr>
      <w:r>
        <w:t>Apresentação dos cursos ministrados;</w:t>
      </w:r>
    </w:p>
    <w:p w:rsidR="006649EA" w:rsidRDefault="006649EA" w:rsidP="006649EA">
      <w:pPr>
        <w:pStyle w:val="ListParagraph"/>
        <w:numPr>
          <w:ilvl w:val="0"/>
          <w:numId w:val="35"/>
        </w:numPr>
      </w:pPr>
      <w:r>
        <w:t>Apresentação dos serviços disponibilizados;</w:t>
      </w:r>
    </w:p>
    <w:p w:rsidR="006649EA" w:rsidRDefault="006649EA" w:rsidP="006649EA">
      <w:pPr>
        <w:pStyle w:val="ListParagraph"/>
        <w:numPr>
          <w:ilvl w:val="0"/>
          <w:numId w:val="35"/>
        </w:numPr>
      </w:pPr>
      <w:r>
        <w:t>Informação geral sobre os alunos e funcionários;</w:t>
      </w:r>
    </w:p>
    <w:p w:rsidR="006649EA" w:rsidRDefault="006649EA" w:rsidP="006649EA">
      <w:pPr>
        <w:pStyle w:val="ListParagraph"/>
        <w:numPr>
          <w:ilvl w:val="0"/>
          <w:numId w:val="35"/>
        </w:numPr>
      </w:pPr>
      <w:r>
        <w:t>Etc.</w:t>
      </w:r>
    </w:p>
    <w:p w:rsidR="0087566E" w:rsidRDefault="006649EA" w:rsidP="0087566E">
      <w:r>
        <w:t xml:space="preserve">O portal de </w:t>
      </w:r>
      <w:r w:rsidR="00E7226E">
        <w:t>intranet</w:t>
      </w:r>
      <w:r>
        <w:t xml:space="preserve"> carece de autenticação por parte dos utilizadores e conduz às áreas restritas do SIGARRA:</w:t>
      </w:r>
    </w:p>
    <w:p w:rsidR="006649EA" w:rsidRDefault="006649EA" w:rsidP="006649EA">
      <w:pPr>
        <w:pStyle w:val="ListParagraph"/>
        <w:numPr>
          <w:ilvl w:val="0"/>
          <w:numId w:val="36"/>
        </w:numPr>
      </w:pPr>
      <w:r>
        <w:t>Distribuição de serviço docente;</w:t>
      </w:r>
    </w:p>
    <w:p w:rsidR="006649EA" w:rsidRDefault="006649EA" w:rsidP="006649EA">
      <w:pPr>
        <w:pStyle w:val="ListParagraph"/>
        <w:numPr>
          <w:ilvl w:val="0"/>
          <w:numId w:val="36"/>
        </w:numPr>
      </w:pPr>
      <w:r>
        <w:t>Inscrições nas disciplinas;</w:t>
      </w:r>
    </w:p>
    <w:p w:rsidR="006649EA" w:rsidRDefault="006649EA" w:rsidP="006649EA">
      <w:pPr>
        <w:pStyle w:val="ListParagraph"/>
        <w:numPr>
          <w:ilvl w:val="0"/>
          <w:numId w:val="36"/>
        </w:numPr>
      </w:pPr>
      <w:r>
        <w:t>Lançamento de resultados;</w:t>
      </w:r>
    </w:p>
    <w:p w:rsidR="006649EA" w:rsidRDefault="006649EA" w:rsidP="006649EA">
      <w:pPr>
        <w:pStyle w:val="ListParagraph"/>
        <w:numPr>
          <w:ilvl w:val="0"/>
          <w:numId w:val="36"/>
        </w:numPr>
      </w:pPr>
      <w:r>
        <w:t>Vencimentos;</w:t>
      </w:r>
    </w:p>
    <w:p w:rsidR="006649EA" w:rsidRPr="0087566E" w:rsidRDefault="006649EA" w:rsidP="006649EA">
      <w:pPr>
        <w:pStyle w:val="ListParagraph"/>
        <w:numPr>
          <w:ilvl w:val="0"/>
          <w:numId w:val="36"/>
        </w:numPr>
      </w:pPr>
      <w:r>
        <w:t>Etc.</w:t>
      </w:r>
    </w:p>
    <w:p w:rsidR="00075EBD" w:rsidRDefault="00273547" w:rsidP="00B23406">
      <w:pPr>
        <w:pStyle w:val="Heading2"/>
      </w:pPr>
      <w:bookmarkStart w:id="10" w:name="_Toc205201638"/>
      <w:r>
        <w:t>Portal de Internet</w:t>
      </w:r>
      <w:bookmarkEnd w:id="10"/>
    </w:p>
    <w:p w:rsidR="00646B6D" w:rsidRDefault="00BD0B03" w:rsidP="00BD0B03">
      <w:pPr>
        <w:rPr>
          <w:rFonts w:ascii="TrebuchetMS" w:hAnsi="TrebuchetMS" w:cs="TrebuchetMS"/>
          <w:szCs w:val="20"/>
        </w:rPr>
      </w:pPr>
      <w:r>
        <w:t>O portal de Internet tem a função de a</w:t>
      </w:r>
      <w:r w:rsidR="00646B6D">
        <w:rPr>
          <w:rFonts w:ascii="TrebuchetMS" w:hAnsi="TrebuchetMS" w:cs="TrebuchetMS"/>
          <w:szCs w:val="20"/>
        </w:rPr>
        <w:t>colher os visit</w:t>
      </w:r>
      <w:r>
        <w:rPr>
          <w:rFonts w:ascii="TrebuchetMS" w:hAnsi="TrebuchetMS" w:cs="TrebuchetMS"/>
          <w:szCs w:val="20"/>
        </w:rPr>
        <w:t>antes, informar os utilizadores e encaminhá-los para as áreas principais do sistema.</w:t>
      </w:r>
    </w:p>
    <w:p w:rsidR="00BD0B03" w:rsidRDefault="00BD0B03" w:rsidP="006649EA">
      <w:pPr>
        <w:ind w:firstLine="0"/>
        <w:jc w:val="center"/>
      </w:pPr>
      <w:r>
        <w:rPr>
          <w:noProof/>
          <w:lang w:val="en-US" w:eastAsia="en-US"/>
        </w:rPr>
        <w:drawing>
          <wp:inline distT="0" distB="0" distL="0" distR="0">
            <wp:extent cx="3549839" cy="2154839"/>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3560531" cy="2161329"/>
                    </a:xfrm>
                    <a:prstGeom prst="rect">
                      <a:avLst/>
                    </a:prstGeom>
                    <a:noFill/>
                    <a:ln w="9525">
                      <a:noFill/>
                      <a:miter lim="800000"/>
                      <a:headEnd/>
                      <a:tailEnd/>
                    </a:ln>
                  </pic:spPr>
                </pic:pic>
              </a:graphicData>
            </a:graphic>
          </wp:inline>
        </w:drawing>
      </w:r>
    </w:p>
    <w:p w:rsidR="00BD0B03" w:rsidRPr="00743F7E" w:rsidRDefault="00BD0B03" w:rsidP="00BD0B03">
      <w:pPr>
        <w:pStyle w:val="Caption"/>
      </w:pPr>
      <w:bookmarkStart w:id="11" w:name="_Toc205201769"/>
      <w:r>
        <w:t xml:space="preserve">Figura </w:t>
      </w:r>
      <w:fldSimple w:instr=" SEQ Figura \* ARABIC ">
        <w:r w:rsidR="009B3F71">
          <w:rPr>
            <w:noProof/>
          </w:rPr>
          <w:t>1</w:t>
        </w:r>
      </w:fldSimple>
      <w:r>
        <w:t xml:space="preserve"> – Página Inicial do Sistema de Informação</w:t>
      </w:r>
      <w:bookmarkEnd w:id="11"/>
    </w:p>
    <w:p w:rsidR="00646B6D" w:rsidRDefault="00BD0B03" w:rsidP="00BD0B03">
      <w:pPr>
        <w:rPr>
          <w:rFonts w:ascii="TrebuchetMS" w:hAnsi="TrebuchetMS" w:cs="TrebuchetMS"/>
          <w:szCs w:val="20"/>
        </w:rPr>
      </w:pPr>
      <w:r>
        <w:rPr>
          <w:rFonts w:ascii="TrebuchetMS" w:hAnsi="TrebuchetMS" w:cs="TrebuchetMS"/>
          <w:szCs w:val="20"/>
        </w:rPr>
        <w:lastRenderedPageBreak/>
        <w:t xml:space="preserve">A página de entrada </w:t>
      </w:r>
      <w:r w:rsidR="00646B6D">
        <w:rPr>
          <w:rFonts w:ascii="TrebuchetMS" w:hAnsi="TrebuchetMS" w:cs="TrebuchetMS"/>
          <w:szCs w:val="20"/>
        </w:rPr>
        <w:t>divide-se em quatro</w:t>
      </w:r>
      <w:r>
        <w:rPr>
          <w:rFonts w:ascii="TrebuchetMS" w:hAnsi="TrebuchetMS" w:cs="TrebuchetMS"/>
          <w:szCs w:val="20"/>
        </w:rPr>
        <w:t xml:space="preserve"> </w:t>
      </w:r>
      <w:r w:rsidR="00646B6D">
        <w:rPr>
          <w:rFonts w:ascii="TrebuchetMS" w:hAnsi="TrebuchetMS" w:cs="TrebuchetMS"/>
          <w:szCs w:val="20"/>
        </w:rPr>
        <w:t>zonas, sendo as duas primeiras persistentes na maioria das páginas:</w:t>
      </w:r>
    </w:p>
    <w:p w:rsidR="00646B6D" w:rsidRDefault="00646B6D" w:rsidP="00E404E9">
      <w:pPr>
        <w:pStyle w:val="ListParagraph"/>
        <w:numPr>
          <w:ilvl w:val="0"/>
          <w:numId w:val="3"/>
        </w:numPr>
      </w:pPr>
      <w:r w:rsidRPr="00BD0B03">
        <w:rPr>
          <w:b/>
        </w:rPr>
        <w:t xml:space="preserve">A </w:t>
      </w:r>
      <w:r w:rsidRPr="00BD0B03">
        <w:rPr>
          <w:rFonts w:ascii="TrebuchetMS,Italic" w:hAnsi="TrebuchetMS,Italic" w:cs="TrebuchetMS,Italic"/>
          <w:b/>
          <w:i/>
          <w:iCs/>
        </w:rPr>
        <w:t>barra de topo</w:t>
      </w:r>
      <w:r w:rsidRPr="00BD0B03">
        <w:rPr>
          <w:rFonts w:ascii="TrebuchetMS,Italic" w:hAnsi="TrebuchetMS,Italic" w:cs="TrebuchetMS,Italic"/>
          <w:i/>
          <w:iCs/>
        </w:rPr>
        <w:t xml:space="preserve"> </w:t>
      </w:r>
      <w:r w:rsidRPr="00BD0B03">
        <w:t>identifica a instituição, permite comutar</w:t>
      </w:r>
      <w:r w:rsidR="00BD0B03" w:rsidRPr="00BD0B03">
        <w:t xml:space="preserve"> </w:t>
      </w:r>
      <w:r w:rsidRPr="00BD0B03">
        <w:t>para a versão inglesa, tem a ajuda contextual</w:t>
      </w:r>
      <w:r w:rsidR="00BD0B03" w:rsidRPr="00BD0B03">
        <w:t xml:space="preserve"> </w:t>
      </w:r>
      <w:r w:rsidRPr="00BD0B03">
        <w:t>e uma zona de destaques, que são chamadas de</w:t>
      </w:r>
      <w:r w:rsidR="00BD0B03" w:rsidRPr="00BD0B03">
        <w:t xml:space="preserve"> </w:t>
      </w:r>
      <w:r w:rsidRPr="00BD0B03">
        <w:t xml:space="preserve">atenção para notícias </w:t>
      </w:r>
      <w:r w:rsidR="00BD0B03" w:rsidRPr="00BD0B03">
        <w:t>e</w:t>
      </w:r>
      <w:r w:rsidRPr="00BD0B03">
        <w:t>specialmente relevantes. Por baixo,</w:t>
      </w:r>
      <w:r w:rsidR="00BD0B03" w:rsidRPr="00BD0B03">
        <w:t xml:space="preserve"> </w:t>
      </w:r>
      <w:r w:rsidRPr="00BD0B03">
        <w:t>está a barra de localização, para indicar a posição da página</w:t>
      </w:r>
      <w:r w:rsidR="00BD0B03" w:rsidRPr="00BD0B03">
        <w:t xml:space="preserve"> </w:t>
      </w:r>
      <w:r w:rsidRPr="00BD0B03">
        <w:t>corrente na estrutura do sítio Web.</w:t>
      </w:r>
    </w:p>
    <w:p w:rsidR="00646B6D" w:rsidRPr="00BD0B03" w:rsidRDefault="00646B6D" w:rsidP="00E404E9">
      <w:pPr>
        <w:pStyle w:val="ListParagraph"/>
        <w:numPr>
          <w:ilvl w:val="0"/>
          <w:numId w:val="3"/>
        </w:numPr>
      </w:pPr>
      <w:r w:rsidRPr="00BD0B03">
        <w:rPr>
          <w:b/>
        </w:rPr>
        <w:t xml:space="preserve">O </w:t>
      </w:r>
      <w:r w:rsidRPr="00BD0B03">
        <w:rPr>
          <w:rFonts w:ascii="TrebuchetMS,Italic" w:hAnsi="TrebuchetMS,Italic" w:cs="TrebuchetMS,Italic"/>
          <w:b/>
          <w:i/>
          <w:iCs/>
        </w:rPr>
        <w:t>menu principal</w:t>
      </w:r>
      <w:r w:rsidRPr="00BD0B03">
        <w:t>, à esquerda, lista as áreas principais do SI.</w:t>
      </w:r>
      <w:r w:rsidR="00BD0B03" w:rsidRPr="00BD0B03">
        <w:t xml:space="preserve"> </w:t>
      </w:r>
      <w:r w:rsidRPr="00BD0B03">
        <w:t>Abaixo está a zona de autenticação. Se o utilizador se</w:t>
      </w:r>
      <w:r w:rsidR="00BD0B03" w:rsidRPr="00BD0B03">
        <w:t xml:space="preserve"> </w:t>
      </w:r>
      <w:r w:rsidRPr="00BD0B03">
        <w:t>identificar e for reconhecido pelo sistema, as opções</w:t>
      </w:r>
      <w:r w:rsidR="00BD0B03">
        <w:t xml:space="preserve"> </w:t>
      </w:r>
      <w:r w:rsidRPr="00BD0B03">
        <w:t>disponíveis adaptam-se às características do próprio</w:t>
      </w:r>
      <w:r w:rsidR="00BD0B03" w:rsidRPr="00BD0B03">
        <w:t xml:space="preserve"> </w:t>
      </w:r>
      <w:r w:rsidRPr="00BD0B03">
        <w:t>utilizador. Mais abaixo vê-se a planta geral do edifício, que</w:t>
      </w:r>
      <w:r w:rsidR="00BD0B03" w:rsidRPr="00BD0B03">
        <w:t xml:space="preserve"> </w:t>
      </w:r>
      <w:r w:rsidRPr="00BD0B03">
        <w:t>permite entrar num modo de pesquisa de instalações.</w:t>
      </w:r>
    </w:p>
    <w:p w:rsidR="00646B6D" w:rsidRDefault="00646B6D" w:rsidP="00E404E9">
      <w:pPr>
        <w:pStyle w:val="ListParagraph"/>
        <w:numPr>
          <w:ilvl w:val="0"/>
          <w:numId w:val="3"/>
        </w:numPr>
      </w:pPr>
      <w:r w:rsidRPr="00BD0B03">
        <w:rPr>
          <w:b/>
        </w:rPr>
        <w:t xml:space="preserve">O </w:t>
      </w:r>
      <w:r w:rsidRPr="00BD0B03">
        <w:rPr>
          <w:rFonts w:ascii="TrebuchetMS,Italic" w:hAnsi="TrebuchetMS,Italic" w:cs="TrebuchetMS,Italic"/>
          <w:b/>
          <w:i/>
          <w:iCs/>
        </w:rPr>
        <w:t xml:space="preserve">conteúdo </w:t>
      </w:r>
      <w:r w:rsidRPr="00BD0B03">
        <w:rPr>
          <w:b/>
        </w:rPr>
        <w:t>central</w:t>
      </w:r>
      <w:r w:rsidRPr="00BD0B03">
        <w:t xml:space="preserve"> da página de entrada dá acesso a</w:t>
      </w:r>
      <w:r w:rsidR="00BD0B03" w:rsidRPr="00BD0B03">
        <w:t xml:space="preserve"> </w:t>
      </w:r>
      <w:r w:rsidRPr="00BD0B03">
        <w:t xml:space="preserve">informação institucional, como o </w:t>
      </w:r>
      <w:r w:rsidR="00BD0B03" w:rsidRPr="00BD0B03">
        <w:t>o</w:t>
      </w:r>
      <w:r w:rsidRPr="00BD0B03">
        <w:t>rganigrama, historial,</w:t>
      </w:r>
      <w:r w:rsidR="00BD0B03" w:rsidRPr="00BD0B03">
        <w:t xml:space="preserve"> </w:t>
      </w:r>
      <w:r w:rsidRPr="00BD0B03">
        <w:t>eventos anuais, etc., lista</w:t>
      </w:r>
      <w:r w:rsidR="00BD0B03" w:rsidRPr="00BD0B03">
        <w:t xml:space="preserve"> os títulos das últimas notícias</w:t>
      </w:r>
      <w:r w:rsidR="00BD0B03">
        <w:t xml:space="preserve"> </w:t>
      </w:r>
      <w:r w:rsidRPr="00BD0B03">
        <w:t>da instituição e termina com informação de contacto.</w:t>
      </w:r>
    </w:p>
    <w:p w:rsidR="00646B6D" w:rsidRPr="00646B6D" w:rsidRDefault="00646B6D" w:rsidP="00E404E9">
      <w:pPr>
        <w:pStyle w:val="ListParagraph"/>
        <w:numPr>
          <w:ilvl w:val="0"/>
          <w:numId w:val="3"/>
        </w:numPr>
      </w:pPr>
      <w:r w:rsidRPr="00BD0B03">
        <w:rPr>
          <w:b/>
        </w:rPr>
        <w:t xml:space="preserve">As </w:t>
      </w:r>
      <w:r w:rsidRPr="00BD0B03">
        <w:rPr>
          <w:rFonts w:ascii="TrebuchetMS,Italic" w:hAnsi="TrebuchetMS,Italic" w:cs="TrebuchetMS,Italic"/>
          <w:b/>
          <w:i/>
          <w:iCs/>
        </w:rPr>
        <w:t>opções</w:t>
      </w:r>
      <w:r w:rsidRPr="00BD0B03">
        <w:t>, à direita, complementam ou modificam o</w:t>
      </w:r>
      <w:r w:rsidR="00BD0B03" w:rsidRPr="00BD0B03">
        <w:t xml:space="preserve"> </w:t>
      </w:r>
      <w:r w:rsidRPr="00BD0B03">
        <w:t>conteúdo central. Nesta página, encontram-se</w:t>
      </w:r>
      <w:r w:rsidR="00BD0B03" w:rsidRPr="00BD0B03">
        <w:t xml:space="preserve"> </w:t>
      </w:r>
      <w:r w:rsidRPr="00BD0B03">
        <w:t>essencialmente ligações para categorias especiais de</w:t>
      </w:r>
      <w:r w:rsidR="00BD0B03" w:rsidRPr="00BD0B03">
        <w:t xml:space="preserve"> </w:t>
      </w:r>
      <w:r w:rsidRPr="00BD0B03">
        <w:t>notícias, como provas académicas, actividades culturais e</w:t>
      </w:r>
      <w:r w:rsidR="00BD0B03" w:rsidRPr="00BD0B03">
        <w:t xml:space="preserve"> </w:t>
      </w:r>
      <w:r w:rsidRPr="00BD0B03">
        <w:t>prémios.</w:t>
      </w:r>
      <w:r w:rsidR="00BD0B03" w:rsidRPr="00646B6D">
        <w:t xml:space="preserve"> </w:t>
      </w:r>
    </w:p>
    <w:p w:rsidR="00291EB7" w:rsidRDefault="00291EB7" w:rsidP="00291EB7">
      <w:pPr>
        <w:pStyle w:val="Heading2"/>
      </w:pPr>
      <w:bookmarkStart w:id="12" w:name="_Toc205201639"/>
      <w:r>
        <w:t>Análise Comparativa</w:t>
      </w:r>
      <w:bookmarkEnd w:id="12"/>
    </w:p>
    <w:p w:rsidR="00291EB7" w:rsidRDefault="00A10816" w:rsidP="00291EB7">
      <w:r>
        <w:t>Neste capítulo</w:t>
      </w:r>
      <w:r w:rsidR="00291EB7">
        <w:t xml:space="preserve"> procede-se a uma análise de alguns exemplos de produtos que possam ser classificados </w:t>
      </w:r>
      <w:r>
        <w:t>como sistemas de informação universitários</w:t>
      </w:r>
      <w:r w:rsidR="00291EB7">
        <w:t xml:space="preserve">, nomeadamente na sua classificação de </w:t>
      </w:r>
      <w:r w:rsidR="00291EB7">
        <w:rPr>
          <w:i/>
          <w:iCs/>
        </w:rPr>
        <w:t>front-office</w:t>
      </w:r>
      <w:r>
        <w:t>. O objectivo é</w:t>
      </w:r>
      <w:r w:rsidR="00291EB7">
        <w:t xml:space="preserve"> a captura das funcionalidades mais frequentes nestes sistemas e não efectuar uma análise exaustiva dos mesmos.</w:t>
      </w:r>
    </w:p>
    <w:p w:rsidR="00291EB7" w:rsidRDefault="00291EB7" w:rsidP="00291EB7">
      <w:r>
        <w:t>Para tal, reuniu-se uma amostra de alguns sistemas de forma a constituir um conjunto diversificado, incluindo exemplos em cada uma das categorias:</w:t>
      </w:r>
    </w:p>
    <w:p w:rsidR="00291EB7" w:rsidRDefault="00291EB7" w:rsidP="00E404E9">
      <w:pPr>
        <w:pStyle w:val="ListParagraph"/>
        <w:numPr>
          <w:ilvl w:val="0"/>
          <w:numId w:val="2"/>
        </w:numPr>
      </w:pPr>
      <w:r w:rsidRPr="00291EB7">
        <w:rPr>
          <w:b/>
        </w:rPr>
        <w:t>Sistemas comerciais</w:t>
      </w:r>
      <w:r>
        <w:t xml:space="preserve"> – correspondem a produtos desenvolvidos por empresas de informática constituindo soluções completas que podem ser adquiridas por instituições de ensino superior;</w:t>
      </w:r>
    </w:p>
    <w:p w:rsidR="00291EB7" w:rsidRDefault="00291EB7" w:rsidP="00E404E9">
      <w:pPr>
        <w:pStyle w:val="ListParagraph"/>
        <w:numPr>
          <w:ilvl w:val="0"/>
          <w:numId w:val="2"/>
        </w:numPr>
      </w:pPr>
      <w:r w:rsidRPr="00291EB7">
        <w:rPr>
          <w:b/>
        </w:rPr>
        <w:t>Sistemas livres</w:t>
      </w:r>
      <w:r>
        <w:t xml:space="preserve"> – correspondem a produtos experimentais desenvolvidos por grupos de investigação, geralmente incompletos, mas que podem ser utilizadas livremente por instituições de ensino superior a custo zero;</w:t>
      </w:r>
    </w:p>
    <w:p w:rsidR="00291EB7" w:rsidRDefault="00291EB7" w:rsidP="00E404E9">
      <w:pPr>
        <w:pStyle w:val="ListParagraph"/>
        <w:numPr>
          <w:ilvl w:val="0"/>
          <w:numId w:val="2"/>
        </w:numPr>
      </w:pPr>
      <w:r w:rsidRPr="00291EB7">
        <w:rPr>
          <w:b/>
        </w:rPr>
        <w:t>Sistemas institucionais</w:t>
      </w:r>
      <w:r>
        <w:t xml:space="preserve"> – correspondem a produtos desenvolvidos pela própria instituição de ensino superior que os utiliza de forma a dar resposta às suas necessidades. Embora não seja o seu propósito inicial, alguns destes sistemas podem ser comercializados.</w:t>
      </w:r>
    </w:p>
    <w:p w:rsidR="00291EB7" w:rsidRDefault="00291EB7" w:rsidP="00291EB7">
      <w:r>
        <w:t xml:space="preserve">Da análise efectuada foi possível capturar as funcionalidades mais frequentes em sistemas de informação universitários. A </w:t>
      </w:r>
      <w:r w:rsidR="005D5283">
        <w:fldChar w:fldCharType="begin"/>
      </w:r>
      <w:r w:rsidR="008B72D6">
        <w:instrText xml:space="preserve"> REF _Ref204669688 \h </w:instrText>
      </w:r>
      <w:r w:rsidR="005D5283">
        <w:fldChar w:fldCharType="separate"/>
      </w:r>
      <w:r w:rsidR="008B72D6">
        <w:t xml:space="preserve">Tabela </w:t>
      </w:r>
      <w:r w:rsidR="008B72D6">
        <w:rPr>
          <w:noProof/>
        </w:rPr>
        <w:t>3</w:t>
      </w:r>
      <w:r w:rsidR="005D5283">
        <w:fldChar w:fldCharType="end"/>
      </w:r>
      <w:r>
        <w:t xml:space="preserve"> apresenta os produtos analisados e assinala as funcionalidades encontradas em cada um. Na </w:t>
      </w:r>
      <w:r w:rsidR="005D5283">
        <w:fldChar w:fldCharType="begin"/>
      </w:r>
      <w:r>
        <w:instrText xml:space="preserve"> REF _Ref204668358 \h </w:instrText>
      </w:r>
      <w:r w:rsidR="005D5283">
        <w:fldChar w:fldCharType="separate"/>
      </w:r>
      <w:r>
        <w:t xml:space="preserve">Tabela </w:t>
      </w:r>
      <w:r>
        <w:rPr>
          <w:noProof/>
        </w:rPr>
        <w:t>2</w:t>
      </w:r>
      <w:r w:rsidR="005D5283">
        <w:fldChar w:fldCharType="end"/>
      </w:r>
      <w:r>
        <w:t xml:space="preserve"> essas funcionalidades são descritas de acordo </w:t>
      </w:r>
      <w:r w:rsidR="008B72D6">
        <w:t xml:space="preserve">com </w:t>
      </w:r>
      <w:r>
        <w:t xml:space="preserve">a informação anunciada nos sítios </w:t>
      </w:r>
      <w:r w:rsidR="008B72D6">
        <w:t>Web</w:t>
      </w:r>
      <w:r>
        <w:t xml:space="preserve"> de alguns produtos ou em outras fontes.</w:t>
      </w:r>
      <w:r w:rsidR="008B72D6">
        <w:t xml:space="preserve"> </w:t>
      </w:r>
      <w:sdt>
        <w:sdtPr>
          <w:id w:val="592286639"/>
          <w:citation/>
        </w:sdtPr>
        <w:sdtContent>
          <w:fldSimple w:instr=" CITATION Str08 \l 2070 ">
            <w:r w:rsidR="008B72D6">
              <w:rPr>
                <w:noProof/>
              </w:rPr>
              <w:t>(Strecht, 2008)</w:t>
            </w:r>
          </w:fldSimple>
        </w:sdtContent>
      </w:sdt>
    </w:p>
    <w:tbl>
      <w:tblPr>
        <w:tblStyle w:val="MediumGrid2-Accent2"/>
        <w:tblW w:w="0" w:type="auto"/>
        <w:tblLook w:val="04A0"/>
      </w:tblPr>
      <w:tblGrid>
        <w:gridCol w:w="4747"/>
        <w:gridCol w:w="4747"/>
      </w:tblGrid>
      <w:tr w:rsidR="00291EB7" w:rsidTr="0087566E">
        <w:trPr>
          <w:cnfStyle w:val="100000000000"/>
        </w:trPr>
        <w:tc>
          <w:tcPr>
            <w:cnfStyle w:val="001000000100"/>
            <w:tcW w:w="4747" w:type="dxa"/>
          </w:tcPr>
          <w:p w:rsidR="00291EB7" w:rsidRPr="00F2114E" w:rsidRDefault="00291EB7" w:rsidP="00B869A6">
            <w:pPr>
              <w:spacing w:line="240" w:lineRule="auto"/>
              <w:ind w:firstLine="0"/>
              <w:rPr>
                <w:rFonts w:cs="Arial"/>
                <w:szCs w:val="16"/>
              </w:rPr>
            </w:pPr>
            <w:r w:rsidRPr="00F2114E">
              <w:rPr>
                <w:rFonts w:cs="Arial"/>
                <w:szCs w:val="16"/>
              </w:rPr>
              <w:lastRenderedPageBreak/>
              <w:t>Funcionalidade</w:t>
            </w:r>
          </w:p>
        </w:tc>
        <w:tc>
          <w:tcPr>
            <w:tcW w:w="4747" w:type="dxa"/>
          </w:tcPr>
          <w:p w:rsidR="00291EB7" w:rsidRPr="00F2114E" w:rsidRDefault="00291EB7" w:rsidP="00B869A6">
            <w:pPr>
              <w:spacing w:line="240" w:lineRule="auto"/>
              <w:ind w:firstLine="0"/>
              <w:cnfStyle w:val="100000000000"/>
              <w:rPr>
                <w:rFonts w:cs="Arial"/>
                <w:szCs w:val="16"/>
              </w:rPr>
            </w:pPr>
            <w:r w:rsidRPr="00F2114E">
              <w:rPr>
                <w:rFonts w:cs="Arial"/>
                <w:szCs w:val="16"/>
              </w:rPr>
              <w:t>Descrição Sumária</w:t>
            </w:r>
          </w:p>
        </w:tc>
      </w:tr>
      <w:tr w:rsidR="00291EB7" w:rsidTr="0087566E">
        <w:trPr>
          <w:cnfStyle w:val="000000100000"/>
        </w:trPr>
        <w:tc>
          <w:tcPr>
            <w:cnfStyle w:val="001000000000"/>
            <w:tcW w:w="4747" w:type="dxa"/>
          </w:tcPr>
          <w:p w:rsidR="00291EB7" w:rsidRPr="00F2114E" w:rsidRDefault="00291EB7" w:rsidP="00B869A6">
            <w:pPr>
              <w:autoSpaceDE w:val="0"/>
              <w:autoSpaceDN w:val="0"/>
              <w:adjustRightInd w:val="0"/>
              <w:spacing w:before="0" w:after="0" w:line="240" w:lineRule="auto"/>
              <w:ind w:firstLine="0"/>
              <w:jc w:val="left"/>
              <w:rPr>
                <w:rFonts w:cs="Arial"/>
                <w:sz w:val="16"/>
                <w:szCs w:val="16"/>
              </w:rPr>
            </w:pPr>
            <w:r w:rsidRPr="00F2114E">
              <w:rPr>
                <w:rFonts w:cs="Arial"/>
                <w:sz w:val="16"/>
                <w:szCs w:val="16"/>
              </w:rPr>
              <w:t>Configuração</w:t>
            </w:r>
          </w:p>
        </w:tc>
        <w:tc>
          <w:tcPr>
            <w:tcW w:w="4747" w:type="dxa"/>
          </w:tcPr>
          <w:p w:rsidR="00291EB7" w:rsidRPr="00F2114E" w:rsidRDefault="00291EB7" w:rsidP="00B869A6">
            <w:pPr>
              <w:autoSpaceDE w:val="0"/>
              <w:autoSpaceDN w:val="0"/>
              <w:adjustRightInd w:val="0"/>
              <w:spacing w:before="0" w:after="0" w:line="240" w:lineRule="auto"/>
              <w:ind w:firstLine="0"/>
              <w:jc w:val="left"/>
              <w:cnfStyle w:val="000000100000"/>
              <w:rPr>
                <w:rFonts w:cs="Arial"/>
                <w:sz w:val="16"/>
                <w:szCs w:val="16"/>
              </w:rPr>
            </w:pPr>
            <w:r w:rsidRPr="00F2114E">
              <w:rPr>
                <w:rFonts w:cs="Arial"/>
                <w:sz w:val="16"/>
                <w:szCs w:val="16"/>
              </w:rPr>
              <w:t>Definições e parametrizações transversais ao sistema para promover a consistência</w:t>
            </w:r>
            <w:r>
              <w:rPr>
                <w:rFonts w:cs="Arial"/>
                <w:sz w:val="16"/>
                <w:szCs w:val="16"/>
              </w:rPr>
              <w:t xml:space="preserve"> </w:t>
            </w:r>
            <w:r w:rsidRPr="00F2114E">
              <w:rPr>
                <w:rFonts w:cs="Arial"/>
                <w:sz w:val="16"/>
                <w:szCs w:val="16"/>
              </w:rPr>
              <w:t>de informação. Alguns exemplos incluem escalas de resultados, estados possíveis de</w:t>
            </w:r>
            <w:r>
              <w:rPr>
                <w:rFonts w:cs="Arial"/>
                <w:sz w:val="16"/>
                <w:szCs w:val="16"/>
              </w:rPr>
              <w:t xml:space="preserve"> </w:t>
            </w:r>
            <w:r w:rsidRPr="00F2114E">
              <w:rPr>
                <w:rFonts w:cs="Arial"/>
                <w:sz w:val="16"/>
                <w:szCs w:val="16"/>
              </w:rPr>
              <w:t>um aluno.</w:t>
            </w:r>
          </w:p>
        </w:tc>
      </w:tr>
      <w:tr w:rsidR="00291EB7" w:rsidTr="0087566E">
        <w:tc>
          <w:tcPr>
            <w:cnfStyle w:val="001000000000"/>
            <w:tcW w:w="4747" w:type="dxa"/>
          </w:tcPr>
          <w:p w:rsidR="00291EB7" w:rsidRPr="00F2114E" w:rsidRDefault="00291EB7" w:rsidP="00B869A6">
            <w:pPr>
              <w:autoSpaceDE w:val="0"/>
              <w:autoSpaceDN w:val="0"/>
              <w:adjustRightInd w:val="0"/>
              <w:spacing w:before="0" w:after="0" w:line="240" w:lineRule="auto"/>
              <w:ind w:firstLine="0"/>
              <w:jc w:val="left"/>
              <w:rPr>
                <w:rFonts w:cs="Arial"/>
                <w:sz w:val="16"/>
                <w:szCs w:val="16"/>
              </w:rPr>
            </w:pPr>
            <w:r w:rsidRPr="00F2114E">
              <w:rPr>
                <w:rFonts w:cs="Arial"/>
                <w:sz w:val="16"/>
                <w:szCs w:val="16"/>
              </w:rPr>
              <w:t>Gestão de Utilizadores</w:t>
            </w:r>
          </w:p>
        </w:tc>
        <w:tc>
          <w:tcPr>
            <w:tcW w:w="4747" w:type="dxa"/>
          </w:tcPr>
          <w:p w:rsidR="00291EB7" w:rsidRPr="00F2114E" w:rsidRDefault="00291EB7" w:rsidP="00B869A6">
            <w:pPr>
              <w:autoSpaceDE w:val="0"/>
              <w:autoSpaceDN w:val="0"/>
              <w:adjustRightInd w:val="0"/>
              <w:spacing w:before="0" w:after="0" w:line="240" w:lineRule="auto"/>
              <w:ind w:firstLine="0"/>
              <w:jc w:val="left"/>
              <w:cnfStyle w:val="000000000000"/>
              <w:rPr>
                <w:rFonts w:cs="Arial"/>
                <w:sz w:val="16"/>
                <w:szCs w:val="16"/>
              </w:rPr>
            </w:pPr>
            <w:r w:rsidRPr="00F2114E">
              <w:rPr>
                <w:rFonts w:cs="Arial"/>
                <w:sz w:val="16"/>
                <w:szCs w:val="16"/>
              </w:rPr>
              <w:t>Criação e manutenção de utilizadores.</w:t>
            </w:r>
          </w:p>
        </w:tc>
      </w:tr>
      <w:tr w:rsidR="00291EB7" w:rsidTr="0087566E">
        <w:trPr>
          <w:cnfStyle w:val="000000100000"/>
        </w:trPr>
        <w:tc>
          <w:tcPr>
            <w:cnfStyle w:val="001000000000"/>
            <w:tcW w:w="4747" w:type="dxa"/>
          </w:tcPr>
          <w:p w:rsidR="00291EB7" w:rsidRPr="00F2114E" w:rsidRDefault="00291EB7" w:rsidP="00B869A6">
            <w:pPr>
              <w:autoSpaceDE w:val="0"/>
              <w:autoSpaceDN w:val="0"/>
              <w:adjustRightInd w:val="0"/>
              <w:spacing w:before="0" w:after="0" w:line="240" w:lineRule="auto"/>
              <w:ind w:firstLine="0"/>
              <w:jc w:val="left"/>
              <w:rPr>
                <w:rFonts w:cs="Arial"/>
                <w:sz w:val="16"/>
                <w:szCs w:val="16"/>
              </w:rPr>
            </w:pPr>
            <w:r w:rsidRPr="00F2114E">
              <w:rPr>
                <w:rFonts w:cs="Arial"/>
                <w:sz w:val="16"/>
                <w:szCs w:val="16"/>
              </w:rPr>
              <w:t>Pesquisa de alunos</w:t>
            </w:r>
          </w:p>
          <w:p w:rsidR="00291EB7" w:rsidRPr="00F2114E" w:rsidRDefault="00291EB7" w:rsidP="00B869A6">
            <w:pPr>
              <w:autoSpaceDE w:val="0"/>
              <w:autoSpaceDN w:val="0"/>
              <w:adjustRightInd w:val="0"/>
              <w:spacing w:before="0" w:after="0" w:line="240" w:lineRule="auto"/>
              <w:ind w:firstLine="0"/>
              <w:jc w:val="left"/>
              <w:rPr>
                <w:rFonts w:cs="Arial"/>
                <w:sz w:val="16"/>
                <w:szCs w:val="16"/>
              </w:rPr>
            </w:pPr>
          </w:p>
        </w:tc>
        <w:tc>
          <w:tcPr>
            <w:tcW w:w="4747" w:type="dxa"/>
          </w:tcPr>
          <w:p w:rsidR="00291EB7" w:rsidRPr="00F2114E" w:rsidRDefault="00291EB7" w:rsidP="00B869A6">
            <w:pPr>
              <w:autoSpaceDE w:val="0"/>
              <w:autoSpaceDN w:val="0"/>
              <w:adjustRightInd w:val="0"/>
              <w:spacing w:before="0" w:after="0" w:line="240" w:lineRule="auto"/>
              <w:ind w:firstLine="0"/>
              <w:jc w:val="left"/>
              <w:cnfStyle w:val="000000100000"/>
              <w:rPr>
                <w:rFonts w:cs="Arial"/>
                <w:sz w:val="16"/>
                <w:szCs w:val="16"/>
              </w:rPr>
            </w:pPr>
            <w:r w:rsidRPr="00F2114E">
              <w:rPr>
                <w:rFonts w:cs="Arial"/>
                <w:sz w:val="16"/>
                <w:szCs w:val="16"/>
              </w:rPr>
              <w:t xml:space="preserve">Pesquisa de conjuntos de alunos pela introdução de </w:t>
            </w:r>
            <w:r>
              <w:rPr>
                <w:rFonts w:cs="Arial"/>
                <w:sz w:val="16"/>
                <w:szCs w:val="16"/>
              </w:rPr>
              <w:t>i</w:t>
            </w:r>
            <w:r w:rsidRPr="00F2114E">
              <w:rPr>
                <w:rFonts w:cs="Arial"/>
                <w:sz w:val="16"/>
                <w:szCs w:val="16"/>
              </w:rPr>
              <w:t>nformação relacionada com</w:t>
            </w:r>
            <w:r>
              <w:rPr>
                <w:rFonts w:cs="Arial"/>
                <w:sz w:val="16"/>
                <w:szCs w:val="16"/>
              </w:rPr>
              <w:t xml:space="preserve"> </w:t>
            </w:r>
            <w:r w:rsidRPr="00F2114E">
              <w:rPr>
                <w:rFonts w:cs="Arial"/>
                <w:sz w:val="16"/>
                <w:szCs w:val="16"/>
              </w:rPr>
              <w:t>dados pessoais e/ou académicos. Apresentação de uma lista dos alunos que</w:t>
            </w:r>
            <w:r>
              <w:rPr>
                <w:rFonts w:cs="Arial"/>
                <w:sz w:val="16"/>
                <w:szCs w:val="16"/>
              </w:rPr>
              <w:t xml:space="preserve"> </w:t>
            </w:r>
            <w:r w:rsidRPr="00F2114E">
              <w:rPr>
                <w:rFonts w:cs="Arial"/>
                <w:sz w:val="16"/>
                <w:szCs w:val="16"/>
              </w:rPr>
              <w:t>satisfazem os critérios de pesquisa.</w:t>
            </w:r>
          </w:p>
        </w:tc>
      </w:tr>
      <w:tr w:rsidR="00291EB7" w:rsidTr="0087566E">
        <w:tc>
          <w:tcPr>
            <w:cnfStyle w:val="001000000000"/>
            <w:tcW w:w="4747" w:type="dxa"/>
          </w:tcPr>
          <w:p w:rsidR="00291EB7" w:rsidRPr="00F2114E" w:rsidRDefault="00291EB7" w:rsidP="00B869A6">
            <w:pPr>
              <w:autoSpaceDE w:val="0"/>
              <w:autoSpaceDN w:val="0"/>
              <w:adjustRightInd w:val="0"/>
              <w:spacing w:before="0" w:after="0" w:line="240" w:lineRule="auto"/>
              <w:ind w:firstLine="0"/>
              <w:jc w:val="left"/>
              <w:rPr>
                <w:rFonts w:cs="Arial"/>
                <w:sz w:val="16"/>
                <w:szCs w:val="16"/>
              </w:rPr>
            </w:pPr>
            <w:r w:rsidRPr="00F2114E">
              <w:rPr>
                <w:rFonts w:cs="Arial"/>
                <w:sz w:val="16"/>
                <w:szCs w:val="16"/>
              </w:rPr>
              <w:t>Dados pessoais de</w:t>
            </w:r>
            <w:r>
              <w:rPr>
                <w:rFonts w:cs="Arial"/>
                <w:sz w:val="16"/>
                <w:szCs w:val="16"/>
              </w:rPr>
              <w:t xml:space="preserve"> </w:t>
            </w:r>
            <w:r w:rsidRPr="00F2114E">
              <w:rPr>
                <w:rFonts w:cs="Arial"/>
                <w:sz w:val="16"/>
                <w:szCs w:val="16"/>
              </w:rPr>
              <w:t>alunos</w:t>
            </w:r>
          </w:p>
          <w:p w:rsidR="00291EB7" w:rsidRPr="00F2114E" w:rsidRDefault="00291EB7" w:rsidP="00B869A6">
            <w:pPr>
              <w:autoSpaceDE w:val="0"/>
              <w:autoSpaceDN w:val="0"/>
              <w:adjustRightInd w:val="0"/>
              <w:spacing w:before="0" w:after="0" w:line="240" w:lineRule="auto"/>
              <w:ind w:firstLine="0"/>
              <w:jc w:val="left"/>
              <w:rPr>
                <w:rFonts w:cs="Arial"/>
                <w:sz w:val="16"/>
                <w:szCs w:val="16"/>
              </w:rPr>
            </w:pPr>
          </w:p>
        </w:tc>
        <w:tc>
          <w:tcPr>
            <w:tcW w:w="4747" w:type="dxa"/>
          </w:tcPr>
          <w:p w:rsidR="00291EB7" w:rsidRPr="00F2114E" w:rsidRDefault="00291EB7" w:rsidP="00B869A6">
            <w:pPr>
              <w:autoSpaceDE w:val="0"/>
              <w:autoSpaceDN w:val="0"/>
              <w:adjustRightInd w:val="0"/>
              <w:spacing w:before="0" w:after="0" w:line="240" w:lineRule="auto"/>
              <w:ind w:firstLine="0"/>
              <w:jc w:val="left"/>
              <w:cnfStyle w:val="000000000000"/>
              <w:rPr>
                <w:rFonts w:cs="Arial"/>
                <w:sz w:val="16"/>
                <w:szCs w:val="16"/>
              </w:rPr>
            </w:pPr>
            <w:r w:rsidRPr="00F2114E">
              <w:rPr>
                <w:rFonts w:cs="Arial"/>
                <w:sz w:val="16"/>
                <w:szCs w:val="16"/>
              </w:rPr>
              <w:t>Apresentação dos dados pessoais de um aluno (nome, orada, dados demográficos)</w:t>
            </w:r>
            <w:r>
              <w:rPr>
                <w:rFonts w:cs="Arial"/>
                <w:sz w:val="16"/>
                <w:szCs w:val="16"/>
              </w:rPr>
              <w:t xml:space="preserve"> </w:t>
            </w:r>
            <w:r w:rsidRPr="00F2114E">
              <w:rPr>
                <w:rFonts w:cs="Arial"/>
                <w:sz w:val="16"/>
                <w:szCs w:val="16"/>
              </w:rPr>
              <w:t>e possibilidade de efectuar a manutenção dessa informação.</w:t>
            </w:r>
          </w:p>
        </w:tc>
      </w:tr>
      <w:tr w:rsidR="00291EB7" w:rsidTr="0087566E">
        <w:trPr>
          <w:cnfStyle w:val="000000100000"/>
        </w:trPr>
        <w:tc>
          <w:tcPr>
            <w:cnfStyle w:val="001000000000"/>
            <w:tcW w:w="4747" w:type="dxa"/>
          </w:tcPr>
          <w:p w:rsidR="00291EB7" w:rsidRPr="00F2114E" w:rsidRDefault="00291EB7" w:rsidP="00B869A6">
            <w:pPr>
              <w:autoSpaceDE w:val="0"/>
              <w:autoSpaceDN w:val="0"/>
              <w:adjustRightInd w:val="0"/>
              <w:spacing w:before="0" w:after="0" w:line="240" w:lineRule="auto"/>
              <w:ind w:firstLine="0"/>
              <w:jc w:val="left"/>
              <w:rPr>
                <w:rFonts w:cs="Arial"/>
                <w:sz w:val="16"/>
                <w:szCs w:val="16"/>
              </w:rPr>
            </w:pPr>
            <w:r w:rsidRPr="00F2114E">
              <w:rPr>
                <w:rFonts w:cs="Arial"/>
                <w:sz w:val="16"/>
                <w:szCs w:val="16"/>
              </w:rPr>
              <w:t>Fotografia de alunos</w:t>
            </w:r>
          </w:p>
        </w:tc>
        <w:tc>
          <w:tcPr>
            <w:tcW w:w="4747" w:type="dxa"/>
          </w:tcPr>
          <w:p w:rsidR="00291EB7" w:rsidRPr="00F2114E" w:rsidRDefault="00291EB7" w:rsidP="00B869A6">
            <w:pPr>
              <w:autoSpaceDE w:val="0"/>
              <w:autoSpaceDN w:val="0"/>
              <w:adjustRightInd w:val="0"/>
              <w:spacing w:before="0" w:after="0" w:line="240" w:lineRule="auto"/>
              <w:ind w:firstLine="0"/>
              <w:jc w:val="left"/>
              <w:cnfStyle w:val="000000100000"/>
              <w:rPr>
                <w:rFonts w:cs="Arial"/>
                <w:sz w:val="16"/>
                <w:szCs w:val="16"/>
              </w:rPr>
            </w:pPr>
            <w:r w:rsidRPr="00F2114E">
              <w:rPr>
                <w:rFonts w:cs="Arial"/>
                <w:sz w:val="16"/>
                <w:szCs w:val="16"/>
              </w:rPr>
              <w:t>Consulta e carregamento da fotografia de um aluno.</w:t>
            </w:r>
          </w:p>
        </w:tc>
      </w:tr>
      <w:tr w:rsidR="00291EB7" w:rsidTr="0087566E">
        <w:tc>
          <w:tcPr>
            <w:cnfStyle w:val="001000000000"/>
            <w:tcW w:w="4747" w:type="dxa"/>
          </w:tcPr>
          <w:p w:rsidR="00291EB7" w:rsidRPr="00F2114E" w:rsidRDefault="00291EB7" w:rsidP="00B869A6">
            <w:pPr>
              <w:autoSpaceDE w:val="0"/>
              <w:autoSpaceDN w:val="0"/>
              <w:adjustRightInd w:val="0"/>
              <w:spacing w:before="0" w:after="0" w:line="240" w:lineRule="auto"/>
              <w:ind w:firstLine="0"/>
              <w:jc w:val="left"/>
              <w:rPr>
                <w:rFonts w:cs="Arial"/>
                <w:sz w:val="16"/>
                <w:szCs w:val="16"/>
              </w:rPr>
            </w:pPr>
            <w:r w:rsidRPr="00F2114E">
              <w:rPr>
                <w:rFonts w:cs="Arial"/>
                <w:sz w:val="16"/>
                <w:szCs w:val="16"/>
              </w:rPr>
              <w:t>Ficha individual de</w:t>
            </w:r>
            <w:r>
              <w:rPr>
                <w:rFonts w:cs="Arial"/>
                <w:sz w:val="16"/>
                <w:szCs w:val="16"/>
              </w:rPr>
              <w:t xml:space="preserve"> </w:t>
            </w:r>
            <w:r w:rsidRPr="00F2114E">
              <w:rPr>
                <w:rFonts w:cs="Arial"/>
                <w:sz w:val="16"/>
                <w:szCs w:val="16"/>
              </w:rPr>
              <w:t>alunos</w:t>
            </w:r>
          </w:p>
          <w:p w:rsidR="00291EB7" w:rsidRPr="00F2114E" w:rsidRDefault="00291EB7" w:rsidP="00B869A6">
            <w:pPr>
              <w:autoSpaceDE w:val="0"/>
              <w:autoSpaceDN w:val="0"/>
              <w:adjustRightInd w:val="0"/>
              <w:spacing w:before="0" w:after="0" w:line="240" w:lineRule="auto"/>
              <w:ind w:firstLine="0"/>
              <w:jc w:val="left"/>
              <w:rPr>
                <w:rFonts w:cs="Arial"/>
                <w:sz w:val="16"/>
                <w:szCs w:val="16"/>
              </w:rPr>
            </w:pPr>
          </w:p>
        </w:tc>
        <w:tc>
          <w:tcPr>
            <w:tcW w:w="4747" w:type="dxa"/>
          </w:tcPr>
          <w:p w:rsidR="00291EB7" w:rsidRPr="00F2114E" w:rsidRDefault="00291EB7" w:rsidP="00B869A6">
            <w:pPr>
              <w:autoSpaceDE w:val="0"/>
              <w:autoSpaceDN w:val="0"/>
              <w:adjustRightInd w:val="0"/>
              <w:spacing w:before="0" w:after="0" w:line="240" w:lineRule="auto"/>
              <w:ind w:firstLine="0"/>
              <w:jc w:val="left"/>
              <w:cnfStyle w:val="000000000000"/>
              <w:rPr>
                <w:rFonts w:cs="Arial"/>
                <w:sz w:val="16"/>
                <w:szCs w:val="16"/>
              </w:rPr>
            </w:pPr>
            <w:r w:rsidRPr="00F2114E">
              <w:rPr>
                <w:rFonts w:cs="Arial"/>
                <w:sz w:val="16"/>
                <w:szCs w:val="16"/>
              </w:rPr>
              <w:t>Apresentação do percurso académico de um aluno indicando inscrições e</w:t>
            </w:r>
          </w:p>
          <w:p w:rsidR="00291EB7" w:rsidRPr="00F2114E" w:rsidRDefault="00291EB7" w:rsidP="00B869A6">
            <w:pPr>
              <w:autoSpaceDE w:val="0"/>
              <w:autoSpaceDN w:val="0"/>
              <w:adjustRightInd w:val="0"/>
              <w:spacing w:before="0" w:after="0" w:line="240" w:lineRule="auto"/>
              <w:ind w:firstLine="0"/>
              <w:jc w:val="left"/>
              <w:cnfStyle w:val="000000000000"/>
              <w:rPr>
                <w:rFonts w:cs="Arial"/>
                <w:sz w:val="16"/>
                <w:szCs w:val="16"/>
              </w:rPr>
            </w:pPr>
            <w:r w:rsidRPr="00F2114E">
              <w:rPr>
                <w:rFonts w:cs="Arial"/>
                <w:sz w:val="16"/>
                <w:szCs w:val="16"/>
              </w:rPr>
              <w:t>classificações obtidas em cada disciplina.</w:t>
            </w:r>
          </w:p>
        </w:tc>
      </w:tr>
      <w:tr w:rsidR="00291EB7" w:rsidTr="0087566E">
        <w:trPr>
          <w:cnfStyle w:val="000000100000"/>
        </w:trPr>
        <w:tc>
          <w:tcPr>
            <w:cnfStyle w:val="001000000000"/>
            <w:tcW w:w="4747" w:type="dxa"/>
          </w:tcPr>
          <w:p w:rsidR="00291EB7" w:rsidRPr="00F2114E" w:rsidRDefault="00291EB7" w:rsidP="00B869A6">
            <w:pPr>
              <w:autoSpaceDE w:val="0"/>
              <w:autoSpaceDN w:val="0"/>
              <w:adjustRightInd w:val="0"/>
              <w:spacing w:before="0" w:after="0" w:line="240" w:lineRule="auto"/>
              <w:ind w:firstLine="0"/>
              <w:jc w:val="left"/>
              <w:rPr>
                <w:rFonts w:cs="Arial"/>
                <w:sz w:val="16"/>
                <w:szCs w:val="16"/>
              </w:rPr>
            </w:pPr>
            <w:r w:rsidRPr="00F2114E">
              <w:rPr>
                <w:rFonts w:cs="Arial"/>
                <w:sz w:val="16"/>
                <w:szCs w:val="16"/>
              </w:rPr>
              <w:t>Estado de alunos</w:t>
            </w:r>
          </w:p>
        </w:tc>
        <w:tc>
          <w:tcPr>
            <w:tcW w:w="4747" w:type="dxa"/>
          </w:tcPr>
          <w:p w:rsidR="00291EB7" w:rsidRPr="00F2114E" w:rsidRDefault="00291EB7" w:rsidP="00B869A6">
            <w:pPr>
              <w:autoSpaceDE w:val="0"/>
              <w:autoSpaceDN w:val="0"/>
              <w:adjustRightInd w:val="0"/>
              <w:spacing w:before="0" w:after="0" w:line="240" w:lineRule="auto"/>
              <w:ind w:firstLine="0"/>
              <w:jc w:val="left"/>
              <w:cnfStyle w:val="000000100000"/>
              <w:rPr>
                <w:rFonts w:cs="Arial"/>
                <w:sz w:val="16"/>
                <w:szCs w:val="16"/>
              </w:rPr>
            </w:pPr>
            <w:r w:rsidRPr="00F2114E">
              <w:rPr>
                <w:rFonts w:cs="Arial"/>
                <w:sz w:val="16"/>
                <w:szCs w:val="16"/>
              </w:rPr>
              <w:t>Consulta e manutenção de estados em cada aluno.</w:t>
            </w:r>
          </w:p>
        </w:tc>
      </w:tr>
      <w:tr w:rsidR="00291EB7" w:rsidTr="0087566E">
        <w:tc>
          <w:tcPr>
            <w:cnfStyle w:val="001000000000"/>
            <w:tcW w:w="4747" w:type="dxa"/>
          </w:tcPr>
          <w:p w:rsidR="00291EB7" w:rsidRPr="00F2114E" w:rsidRDefault="00291EB7" w:rsidP="00B869A6">
            <w:pPr>
              <w:autoSpaceDE w:val="0"/>
              <w:autoSpaceDN w:val="0"/>
              <w:adjustRightInd w:val="0"/>
              <w:spacing w:before="0" w:after="0" w:line="240" w:lineRule="auto"/>
              <w:ind w:firstLine="0"/>
              <w:jc w:val="left"/>
              <w:rPr>
                <w:rFonts w:cs="Arial"/>
                <w:sz w:val="16"/>
                <w:szCs w:val="16"/>
              </w:rPr>
            </w:pPr>
            <w:r w:rsidRPr="00F2114E">
              <w:rPr>
                <w:rFonts w:cs="Arial"/>
                <w:sz w:val="16"/>
                <w:szCs w:val="16"/>
              </w:rPr>
              <w:t>Gestão de cursos</w:t>
            </w:r>
          </w:p>
        </w:tc>
        <w:tc>
          <w:tcPr>
            <w:tcW w:w="4747" w:type="dxa"/>
          </w:tcPr>
          <w:p w:rsidR="00291EB7" w:rsidRPr="00F2114E" w:rsidRDefault="00291EB7" w:rsidP="00B869A6">
            <w:pPr>
              <w:autoSpaceDE w:val="0"/>
              <w:autoSpaceDN w:val="0"/>
              <w:adjustRightInd w:val="0"/>
              <w:spacing w:before="0" w:after="0" w:line="240" w:lineRule="auto"/>
              <w:ind w:firstLine="0"/>
              <w:jc w:val="left"/>
              <w:cnfStyle w:val="000000000000"/>
              <w:rPr>
                <w:rFonts w:cs="Arial"/>
                <w:sz w:val="16"/>
                <w:szCs w:val="16"/>
              </w:rPr>
            </w:pPr>
            <w:r w:rsidRPr="00F2114E">
              <w:rPr>
                <w:rFonts w:cs="Arial"/>
                <w:sz w:val="16"/>
                <w:szCs w:val="16"/>
              </w:rPr>
              <w:t>Registo e gestão de regras de funcionamento de cursos.</w:t>
            </w:r>
          </w:p>
        </w:tc>
      </w:tr>
      <w:tr w:rsidR="00291EB7" w:rsidTr="0087566E">
        <w:trPr>
          <w:cnfStyle w:val="000000100000"/>
        </w:trPr>
        <w:tc>
          <w:tcPr>
            <w:cnfStyle w:val="001000000000"/>
            <w:tcW w:w="4747" w:type="dxa"/>
          </w:tcPr>
          <w:p w:rsidR="00291EB7" w:rsidRPr="00F2114E" w:rsidRDefault="00291EB7" w:rsidP="00B869A6">
            <w:pPr>
              <w:autoSpaceDE w:val="0"/>
              <w:autoSpaceDN w:val="0"/>
              <w:adjustRightInd w:val="0"/>
              <w:spacing w:before="0" w:after="0" w:line="240" w:lineRule="auto"/>
              <w:ind w:firstLine="0"/>
              <w:jc w:val="left"/>
              <w:rPr>
                <w:rFonts w:cs="Arial"/>
                <w:sz w:val="16"/>
                <w:szCs w:val="16"/>
              </w:rPr>
            </w:pPr>
            <w:r w:rsidRPr="00F2114E">
              <w:rPr>
                <w:rFonts w:cs="Arial"/>
                <w:sz w:val="16"/>
                <w:szCs w:val="16"/>
              </w:rPr>
              <w:t>Ficha do curso</w:t>
            </w:r>
          </w:p>
        </w:tc>
        <w:tc>
          <w:tcPr>
            <w:tcW w:w="4747" w:type="dxa"/>
          </w:tcPr>
          <w:p w:rsidR="00291EB7" w:rsidRPr="00F2114E" w:rsidRDefault="00291EB7" w:rsidP="00B869A6">
            <w:pPr>
              <w:autoSpaceDE w:val="0"/>
              <w:autoSpaceDN w:val="0"/>
              <w:adjustRightInd w:val="0"/>
              <w:spacing w:before="0" w:after="0" w:line="240" w:lineRule="auto"/>
              <w:ind w:firstLine="0"/>
              <w:jc w:val="left"/>
              <w:cnfStyle w:val="000000100000"/>
              <w:rPr>
                <w:rFonts w:cs="Arial"/>
                <w:sz w:val="16"/>
                <w:szCs w:val="16"/>
              </w:rPr>
            </w:pPr>
            <w:r w:rsidRPr="00F2114E">
              <w:rPr>
                <w:rFonts w:cs="Arial"/>
                <w:sz w:val="16"/>
                <w:szCs w:val="16"/>
              </w:rPr>
              <w:t>Apresentação de informação sobre um curso incluindo planos de estudos em cada</w:t>
            </w:r>
            <w:r>
              <w:rPr>
                <w:rFonts w:cs="Arial"/>
                <w:sz w:val="16"/>
                <w:szCs w:val="16"/>
              </w:rPr>
              <w:t xml:space="preserve"> </w:t>
            </w:r>
            <w:r w:rsidRPr="00F2114E">
              <w:rPr>
                <w:rFonts w:cs="Arial"/>
                <w:sz w:val="16"/>
                <w:szCs w:val="16"/>
              </w:rPr>
              <w:t>ano lectivo.</w:t>
            </w:r>
          </w:p>
        </w:tc>
      </w:tr>
      <w:tr w:rsidR="00291EB7" w:rsidTr="0087566E">
        <w:tc>
          <w:tcPr>
            <w:cnfStyle w:val="001000000000"/>
            <w:tcW w:w="4747" w:type="dxa"/>
          </w:tcPr>
          <w:p w:rsidR="00291EB7" w:rsidRPr="00F2114E" w:rsidRDefault="00291EB7" w:rsidP="00B869A6">
            <w:pPr>
              <w:autoSpaceDE w:val="0"/>
              <w:autoSpaceDN w:val="0"/>
              <w:adjustRightInd w:val="0"/>
              <w:spacing w:before="0" w:after="0" w:line="240" w:lineRule="auto"/>
              <w:ind w:firstLine="0"/>
              <w:jc w:val="left"/>
              <w:rPr>
                <w:rFonts w:cs="Arial"/>
                <w:sz w:val="16"/>
                <w:szCs w:val="16"/>
              </w:rPr>
            </w:pPr>
            <w:r w:rsidRPr="00F2114E">
              <w:rPr>
                <w:rFonts w:cs="Arial"/>
                <w:sz w:val="16"/>
                <w:szCs w:val="16"/>
              </w:rPr>
              <w:t>Processo de</w:t>
            </w:r>
            <w:r>
              <w:rPr>
                <w:rFonts w:cs="Arial"/>
                <w:sz w:val="16"/>
                <w:szCs w:val="16"/>
              </w:rPr>
              <w:t xml:space="preserve"> </w:t>
            </w:r>
            <w:r w:rsidRPr="00F2114E">
              <w:rPr>
                <w:rFonts w:cs="Arial"/>
                <w:sz w:val="16"/>
                <w:szCs w:val="16"/>
              </w:rPr>
              <w:t>candidaturas</w:t>
            </w:r>
          </w:p>
        </w:tc>
        <w:tc>
          <w:tcPr>
            <w:tcW w:w="4747" w:type="dxa"/>
          </w:tcPr>
          <w:p w:rsidR="00291EB7" w:rsidRPr="00F2114E" w:rsidRDefault="00291EB7" w:rsidP="00B869A6">
            <w:pPr>
              <w:autoSpaceDE w:val="0"/>
              <w:autoSpaceDN w:val="0"/>
              <w:adjustRightInd w:val="0"/>
              <w:spacing w:before="0" w:after="0" w:line="240" w:lineRule="auto"/>
              <w:ind w:firstLine="0"/>
              <w:jc w:val="left"/>
              <w:cnfStyle w:val="000000000000"/>
              <w:rPr>
                <w:rFonts w:cs="Arial"/>
                <w:sz w:val="16"/>
                <w:szCs w:val="16"/>
              </w:rPr>
            </w:pPr>
            <w:r w:rsidRPr="00F2114E">
              <w:rPr>
                <w:rFonts w:cs="Arial"/>
                <w:sz w:val="16"/>
                <w:szCs w:val="16"/>
              </w:rPr>
              <w:t>Gestão do processo de candidaturas de alunos a cursos.</w:t>
            </w:r>
          </w:p>
        </w:tc>
      </w:tr>
      <w:tr w:rsidR="00291EB7" w:rsidTr="0087566E">
        <w:trPr>
          <w:cnfStyle w:val="000000100000"/>
        </w:trPr>
        <w:tc>
          <w:tcPr>
            <w:cnfStyle w:val="001000000000"/>
            <w:tcW w:w="4747" w:type="dxa"/>
          </w:tcPr>
          <w:p w:rsidR="00291EB7" w:rsidRPr="00F2114E" w:rsidRDefault="00291EB7" w:rsidP="00B869A6">
            <w:pPr>
              <w:autoSpaceDE w:val="0"/>
              <w:autoSpaceDN w:val="0"/>
              <w:adjustRightInd w:val="0"/>
              <w:spacing w:before="0" w:after="0" w:line="240" w:lineRule="auto"/>
              <w:ind w:firstLine="0"/>
              <w:jc w:val="left"/>
              <w:rPr>
                <w:rFonts w:cs="Arial"/>
                <w:sz w:val="16"/>
                <w:szCs w:val="16"/>
              </w:rPr>
            </w:pPr>
            <w:r w:rsidRPr="00F2114E">
              <w:rPr>
                <w:rFonts w:cs="Arial"/>
                <w:sz w:val="16"/>
                <w:szCs w:val="16"/>
              </w:rPr>
              <w:t>Inscrições em</w:t>
            </w:r>
            <w:r>
              <w:rPr>
                <w:rFonts w:cs="Arial"/>
                <w:sz w:val="16"/>
                <w:szCs w:val="16"/>
              </w:rPr>
              <w:t xml:space="preserve"> </w:t>
            </w:r>
            <w:r w:rsidRPr="00F2114E">
              <w:rPr>
                <w:rFonts w:cs="Arial"/>
                <w:sz w:val="16"/>
                <w:szCs w:val="16"/>
              </w:rPr>
              <w:t>disciplinas</w:t>
            </w:r>
          </w:p>
          <w:p w:rsidR="00291EB7" w:rsidRPr="00F2114E" w:rsidRDefault="00291EB7" w:rsidP="00B869A6">
            <w:pPr>
              <w:autoSpaceDE w:val="0"/>
              <w:autoSpaceDN w:val="0"/>
              <w:adjustRightInd w:val="0"/>
              <w:spacing w:before="0" w:after="0" w:line="240" w:lineRule="auto"/>
              <w:ind w:firstLine="0"/>
              <w:jc w:val="left"/>
              <w:rPr>
                <w:rFonts w:cs="Arial"/>
                <w:sz w:val="16"/>
                <w:szCs w:val="16"/>
              </w:rPr>
            </w:pPr>
          </w:p>
        </w:tc>
        <w:tc>
          <w:tcPr>
            <w:tcW w:w="4747" w:type="dxa"/>
          </w:tcPr>
          <w:p w:rsidR="00291EB7" w:rsidRPr="00F2114E" w:rsidRDefault="00291EB7" w:rsidP="00B869A6">
            <w:pPr>
              <w:autoSpaceDE w:val="0"/>
              <w:autoSpaceDN w:val="0"/>
              <w:adjustRightInd w:val="0"/>
              <w:spacing w:before="0" w:after="0" w:line="240" w:lineRule="auto"/>
              <w:ind w:firstLine="0"/>
              <w:jc w:val="left"/>
              <w:cnfStyle w:val="000000100000"/>
              <w:rPr>
                <w:rFonts w:cs="Arial"/>
                <w:sz w:val="16"/>
                <w:szCs w:val="16"/>
              </w:rPr>
            </w:pPr>
            <w:r w:rsidRPr="00F2114E">
              <w:rPr>
                <w:rFonts w:cs="Arial"/>
                <w:sz w:val="16"/>
                <w:szCs w:val="16"/>
              </w:rPr>
              <w:t>Formulário para os alunos indicarem as disciplinas que pretendem frequentar no</w:t>
            </w:r>
            <w:r>
              <w:rPr>
                <w:rFonts w:cs="Arial"/>
                <w:sz w:val="16"/>
                <w:szCs w:val="16"/>
              </w:rPr>
              <w:t xml:space="preserve"> </w:t>
            </w:r>
            <w:r w:rsidRPr="00F2114E">
              <w:rPr>
                <w:rFonts w:cs="Arial"/>
                <w:sz w:val="16"/>
                <w:szCs w:val="16"/>
              </w:rPr>
              <w:t>decurso de um ano lectivo.</w:t>
            </w:r>
          </w:p>
        </w:tc>
      </w:tr>
      <w:tr w:rsidR="00291EB7" w:rsidTr="0087566E">
        <w:tc>
          <w:tcPr>
            <w:cnfStyle w:val="001000000000"/>
            <w:tcW w:w="4747" w:type="dxa"/>
          </w:tcPr>
          <w:p w:rsidR="00291EB7" w:rsidRPr="00F2114E" w:rsidRDefault="00291EB7" w:rsidP="00B869A6">
            <w:pPr>
              <w:autoSpaceDE w:val="0"/>
              <w:autoSpaceDN w:val="0"/>
              <w:adjustRightInd w:val="0"/>
              <w:spacing w:before="0" w:after="0" w:line="240" w:lineRule="auto"/>
              <w:ind w:firstLine="0"/>
              <w:jc w:val="left"/>
              <w:rPr>
                <w:rFonts w:cs="Arial"/>
                <w:sz w:val="16"/>
                <w:szCs w:val="16"/>
              </w:rPr>
            </w:pPr>
            <w:r w:rsidRPr="00F2114E">
              <w:rPr>
                <w:rFonts w:cs="Arial"/>
                <w:sz w:val="16"/>
                <w:szCs w:val="16"/>
              </w:rPr>
              <w:t>Gestão de horários</w:t>
            </w:r>
          </w:p>
        </w:tc>
        <w:tc>
          <w:tcPr>
            <w:tcW w:w="4747" w:type="dxa"/>
          </w:tcPr>
          <w:p w:rsidR="00291EB7" w:rsidRPr="00F2114E" w:rsidRDefault="00291EB7" w:rsidP="00B869A6">
            <w:pPr>
              <w:autoSpaceDE w:val="0"/>
              <w:autoSpaceDN w:val="0"/>
              <w:adjustRightInd w:val="0"/>
              <w:spacing w:before="0" w:after="0" w:line="240" w:lineRule="auto"/>
              <w:ind w:firstLine="0"/>
              <w:jc w:val="left"/>
              <w:cnfStyle w:val="000000000000"/>
              <w:rPr>
                <w:rFonts w:cs="Arial"/>
                <w:sz w:val="16"/>
                <w:szCs w:val="16"/>
              </w:rPr>
            </w:pPr>
            <w:r w:rsidRPr="00F2114E">
              <w:rPr>
                <w:rFonts w:cs="Arial"/>
                <w:sz w:val="16"/>
                <w:szCs w:val="16"/>
              </w:rPr>
              <w:t>Apresentação de horários a atribuição de horários a turmas.</w:t>
            </w:r>
          </w:p>
        </w:tc>
      </w:tr>
      <w:tr w:rsidR="00291EB7" w:rsidTr="0087566E">
        <w:trPr>
          <w:cnfStyle w:val="000000100000"/>
        </w:trPr>
        <w:tc>
          <w:tcPr>
            <w:cnfStyle w:val="001000000000"/>
            <w:tcW w:w="4747" w:type="dxa"/>
          </w:tcPr>
          <w:p w:rsidR="00291EB7" w:rsidRPr="00F2114E" w:rsidRDefault="00291EB7" w:rsidP="00B869A6">
            <w:pPr>
              <w:autoSpaceDE w:val="0"/>
              <w:autoSpaceDN w:val="0"/>
              <w:adjustRightInd w:val="0"/>
              <w:spacing w:before="0" w:after="0" w:line="240" w:lineRule="auto"/>
              <w:ind w:firstLine="0"/>
              <w:jc w:val="left"/>
              <w:rPr>
                <w:rFonts w:cs="Arial"/>
                <w:sz w:val="16"/>
                <w:szCs w:val="16"/>
              </w:rPr>
            </w:pPr>
            <w:r w:rsidRPr="00F2114E">
              <w:rPr>
                <w:rFonts w:cs="Arial"/>
                <w:sz w:val="16"/>
                <w:szCs w:val="16"/>
              </w:rPr>
              <w:t>Inscrições em turmas</w:t>
            </w:r>
          </w:p>
        </w:tc>
        <w:tc>
          <w:tcPr>
            <w:tcW w:w="4747" w:type="dxa"/>
          </w:tcPr>
          <w:p w:rsidR="00291EB7" w:rsidRPr="00F2114E" w:rsidRDefault="00291EB7" w:rsidP="00B869A6">
            <w:pPr>
              <w:autoSpaceDE w:val="0"/>
              <w:autoSpaceDN w:val="0"/>
              <w:adjustRightInd w:val="0"/>
              <w:spacing w:before="0" w:after="0" w:line="240" w:lineRule="auto"/>
              <w:ind w:firstLine="0"/>
              <w:jc w:val="left"/>
              <w:cnfStyle w:val="000000100000"/>
              <w:rPr>
                <w:rFonts w:cs="Arial"/>
                <w:sz w:val="16"/>
                <w:szCs w:val="16"/>
              </w:rPr>
            </w:pPr>
            <w:r w:rsidRPr="00F2114E">
              <w:rPr>
                <w:rFonts w:cs="Arial"/>
                <w:sz w:val="16"/>
                <w:szCs w:val="16"/>
              </w:rPr>
              <w:t xml:space="preserve">Formulário para os alunos indicarem as turmas em que </w:t>
            </w:r>
            <w:r>
              <w:rPr>
                <w:rFonts w:cs="Arial"/>
                <w:sz w:val="16"/>
                <w:szCs w:val="16"/>
              </w:rPr>
              <w:t>p</w:t>
            </w:r>
            <w:r w:rsidRPr="00F2114E">
              <w:rPr>
                <w:rFonts w:cs="Arial"/>
                <w:sz w:val="16"/>
                <w:szCs w:val="16"/>
              </w:rPr>
              <w:t>retendem frequentar cada</w:t>
            </w:r>
            <w:r>
              <w:rPr>
                <w:rFonts w:cs="Arial"/>
                <w:sz w:val="16"/>
                <w:szCs w:val="16"/>
              </w:rPr>
              <w:t xml:space="preserve"> </w:t>
            </w:r>
            <w:r w:rsidRPr="00F2114E">
              <w:rPr>
                <w:rFonts w:cs="Arial"/>
                <w:sz w:val="16"/>
                <w:szCs w:val="16"/>
              </w:rPr>
              <w:t>disciplina do decurso de um ano lectivo.</w:t>
            </w:r>
          </w:p>
        </w:tc>
      </w:tr>
      <w:tr w:rsidR="00291EB7" w:rsidTr="0087566E">
        <w:tc>
          <w:tcPr>
            <w:cnfStyle w:val="001000000000"/>
            <w:tcW w:w="4747" w:type="dxa"/>
          </w:tcPr>
          <w:p w:rsidR="00291EB7" w:rsidRPr="00F2114E" w:rsidRDefault="00291EB7" w:rsidP="00B869A6">
            <w:pPr>
              <w:autoSpaceDE w:val="0"/>
              <w:autoSpaceDN w:val="0"/>
              <w:adjustRightInd w:val="0"/>
              <w:spacing w:before="0" w:after="0" w:line="240" w:lineRule="auto"/>
              <w:ind w:firstLine="0"/>
              <w:jc w:val="left"/>
              <w:rPr>
                <w:rFonts w:cs="Arial"/>
                <w:sz w:val="16"/>
                <w:szCs w:val="16"/>
              </w:rPr>
            </w:pPr>
            <w:r w:rsidRPr="00F2114E">
              <w:rPr>
                <w:rFonts w:cs="Arial"/>
                <w:sz w:val="16"/>
                <w:szCs w:val="16"/>
              </w:rPr>
              <w:t>Inscrições em exames</w:t>
            </w:r>
          </w:p>
        </w:tc>
        <w:tc>
          <w:tcPr>
            <w:tcW w:w="4747" w:type="dxa"/>
          </w:tcPr>
          <w:p w:rsidR="00291EB7" w:rsidRPr="00F2114E" w:rsidRDefault="00291EB7" w:rsidP="00B869A6">
            <w:pPr>
              <w:autoSpaceDE w:val="0"/>
              <w:autoSpaceDN w:val="0"/>
              <w:adjustRightInd w:val="0"/>
              <w:spacing w:before="0" w:after="0" w:line="240" w:lineRule="auto"/>
              <w:ind w:firstLine="0"/>
              <w:jc w:val="left"/>
              <w:cnfStyle w:val="000000000000"/>
              <w:rPr>
                <w:rFonts w:cs="Arial"/>
                <w:sz w:val="16"/>
                <w:szCs w:val="16"/>
              </w:rPr>
            </w:pPr>
            <w:r w:rsidRPr="00F2114E">
              <w:rPr>
                <w:rFonts w:cs="Arial"/>
                <w:sz w:val="16"/>
                <w:szCs w:val="16"/>
              </w:rPr>
              <w:t xml:space="preserve">Formulário para os alunos indicarem exames a que se </w:t>
            </w:r>
            <w:r>
              <w:rPr>
                <w:rFonts w:cs="Arial"/>
                <w:sz w:val="16"/>
                <w:szCs w:val="16"/>
              </w:rPr>
              <w:t>p</w:t>
            </w:r>
            <w:r w:rsidRPr="00F2114E">
              <w:rPr>
                <w:rFonts w:cs="Arial"/>
                <w:sz w:val="16"/>
                <w:szCs w:val="16"/>
              </w:rPr>
              <w:t>retendem inscrever.</w:t>
            </w:r>
          </w:p>
        </w:tc>
      </w:tr>
      <w:tr w:rsidR="00291EB7" w:rsidTr="0087566E">
        <w:trPr>
          <w:cnfStyle w:val="000000100000"/>
        </w:trPr>
        <w:tc>
          <w:tcPr>
            <w:cnfStyle w:val="001000000000"/>
            <w:tcW w:w="4747" w:type="dxa"/>
          </w:tcPr>
          <w:p w:rsidR="00291EB7" w:rsidRPr="00F2114E" w:rsidRDefault="00291EB7" w:rsidP="00B869A6">
            <w:pPr>
              <w:autoSpaceDE w:val="0"/>
              <w:autoSpaceDN w:val="0"/>
              <w:adjustRightInd w:val="0"/>
              <w:spacing w:before="0" w:after="0" w:line="240" w:lineRule="auto"/>
              <w:ind w:firstLine="0"/>
              <w:jc w:val="left"/>
              <w:rPr>
                <w:rFonts w:cs="Arial"/>
                <w:sz w:val="16"/>
                <w:szCs w:val="16"/>
              </w:rPr>
            </w:pPr>
            <w:r w:rsidRPr="00F2114E">
              <w:rPr>
                <w:rFonts w:cs="Arial"/>
                <w:sz w:val="16"/>
                <w:szCs w:val="16"/>
              </w:rPr>
              <w:t>Registo de sumários</w:t>
            </w:r>
          </w:p>
        </w:tc>
        <w:tc>
          <w:tcPr>
            <w:tcW w:w="4747" w:type="dxa"/>
          </w:tcPr>
          <w:p w:rsidR="00291EB7" w:rsidRPr="00F2114E" w:rsidRDefault="00291EB7" w:rsidP="00B869A6">
            <w:pPr>
              <w:autoSpaceDE w:val="0"/>
              <w:autoSpaceDN w:val="0"/>
              <w:adjustRightInd w:val="0"/>
              <w:spacing w:before="0" w:after="0" w:line="240" w:lineRule="auto"/>
              <w:ind w:firstLine="0"/>
              <w:jc w:val="left"/>
              <w:cnfStyle w:val="000000100000"/>
              <w:rPr>
                <w:rFonts w:cs="Arial"/>
                <w:sz w:val="16"/>
                <w:szCs w:val="16"/>
              </w:rPr>
            </w:pPr>
            <w:r w:rsidRPr="00F2114E">
              <w:rPr>
                <w:rFonts w:cs="Arial"/>
                <w:sz w:val="16"/>
                <w:szCs w:val="16"/>
              </w:rPr>
              <w:t>Registo e apresentação de sumários por aulas leccionadas em cada disciplinas.</w:t>
            </w:r>
          </w:p>
        </w:tc>
      </w:tr>
      <w:tr w:rsidR="00291EB7" w:rsidTr="0087566E">
        <w:tc>
          <w:tcPr>
            <w:cnfStyle w:val="001000000000"/>
            <w:tcW w:w="4747" w:type="dxa"/>
          </w:tcPr>
          <w:p w:rsidR="00291EB7" w:rsidRPr="00F2114E" w:rsidRDefault="00291EB7" w:rsidP="00B869A6">
            <w:pPr>
              <w:autoSpaceDE w:val="0"/>
              <w:autoSpaceDN w:val="0"/>
              <w:adjustRightInd w:val="0"/>
              <w:spacing w:before="0" w:after="0" w:line="240" w:lineRule="auto"/>
              <w:ind w:firstLine="0"/>
              <w:jc w:val="left"/>
              <w:rPr>
                <w:rFonts w:cs="Arial"/>
                <w:sz w:val="16"/>
                <w:szCs w:val="16"/>
              </w:rPr>
            </w:pPr>
            <w:r w:rsidRPr="00F2114E">
              <w:rPr>
                <w:rFonts w:cs="Arial"/>
                <w:sz w:val="16"/>
                <w:szCs w:val="16"/>
              </w:rPr>
              <w:t>Publicação de</w:t>
            </w:r>
            <w:r>
              <w:rPr>
                <w:rFonts w:cs="Arial"/>
                <w:sz w:val="16"/>
                <w:szCs w:val="16"/>
              </w:rPr>
              <w:t xml:space="preserve"> </w:t>
            </w:r>
            <w:r w:rsidRPr="00F2114E">
              <w:rPr>
                <w:rFonts w:cs="Arial"/>
                <w:sz w:val="16"/>
                <w:szCs w:val="16"/>
              </w:rPr>
              <w:t>conteúdos</w:t>
            </w:r>
          </w:p>
          <w:p w:rsidR="00291EB7" w:rsidRPr="00F2114E" w:rsidRDefault="00291EB7" w:rsidP="00B869A6">
            <w:pPr>
              <w:autoSpaceDE w:val="0"/>
              <w:autoSpaceDN w:val="0"/>
              <w:adjustRightInd w:val="0"/>
              <w:spacing w:before="0" w:after="0" w:line="240" w:lineRule="auto"/>
              <w:ind w:firstLine="0"/>
              <w:jc w:val="left"/>
              <w:rPr>
                <w:rFonts w:cs="Arial"/>
                <w:sz w:val="16"/>
                <w:szCs w:val="16"/>
              </w:rPr>
            </w:pPr>
          </w:p>
        </w:tc>
        <w:tc>
          <w:tcPr>
            <w:tcW w:w="4747" w:type="dxa"/>
          </w:tcPr>
          <w:p w:rsidR="00291EB7" w:rsidRPr="00F2114E" w:rsidRDefault="00291EB7" w:rsidP="00B869A6">
            <w:pPr>
              <w:autoSpaceDE w:val="0"/>
              <w:autoSpaceDN w:val="0"/>
              <w:adjustRightInd w:val="0"/>
              <w:spacing w:before="0" w:after="0" w:line="240" w:lineRule="auto"/>
              <w:ind w:firstLine="0"/>
              <w:jc w:val="left"/>
              <w:cnfStyle w:val="000000000000"/>
              <w:rPr>
                <w:rFonts w:cs="Arial"/>
                <w:sz w:val="16"/>
                <w:szCs w:val="16"/>
              </w:rPr>
            </w:pPr>
            <w:r w:rsidRPr="00F2114E">
              <w:rPr>
                <w:rFonts w:cs="Arial"/>
                <w:sz w:val="16"/>
                <w:szCs w:val="16"/>
              </w:rPr>
              <w:t>Colocação de ficheiros com documentos e outros tipos de conteúdos no âmbito da</w:t>
            </w:r>
            <w:r>
              <w:rPr>
                <w:rFonts w:cs="Arial"/>
                <w:sz w:val="16"/>
                <w:szCs w:val="16"/>
              </w:rPr>
              <w:t xml:space="preserve"> </w:t>
            </w:r>
            <w:r w:rsidRPr="00F2114E">
              <w:rPr>
                <w:rFonts w:cs="Arial"/>
                <w:sz w:val="16"/>
                <w:szCs w:val="16"/>
              </w:rPr>
              <w:t>actividade lectiva de uma disciplina para a consulta dos alunos nela inscritos.</w:t>
            </w:r>
          </w:p>
        </w:tc>
      </w:tr>
      <w:tr w:rsidR="00291EB7" w:rsidTr="0087566E">
        <w:trPr>
          <w:cnfStyle w:val="000000100000"/>
        </w:trPr>
        <w:tc>
          <w:tcPr>
            <w:cnfStyle w:val="001000000000"/>
            <w:tcW w:w="4747" w:type="dxa"/>
          </w:tcPr>
          <w:p w:rsidR="00291EB7" w:rsidRPr="00F2114E" w:rsidRDefault="00291EB7" w:rsidP="00B869A6">
            <w:pPr>
              <w:autoSpaceDE w:val="0"/>
              <w:autoSpaceDN w:val="0"/>
              <w:adjustRightInd w:val="0"/>
              <w:spacing w:before="0" w:after="0" w:line="240" w:lineRule="auto"/>
              <w:ind w:firstLine="0"/>
              <w:jc w:val="left"/>
              <w:rPr>
                <w:rFonts w:cs="Arial"/>
                <w:sz w:val="16"/>
                <w:szCs w:val="16"/>
              </w:rPr>
            </w:pPr>
            <w:r w:rsidRPr="00F2114E">
              <w:rPr>
                <w:rFonts w:cs="Arial"/>
                <w:sz w:val="16"/>
                <w:szCs w:val="16"/>
              </w:rPr>
              <w:t>Controlo de</w:t>
            </w:r>
            <w:r>
              <w:rPr>
                <w:rFonts w:cs="Arial"/>
                <w:sz w:val="16"/>
                <w:szCs w:val="16"/>
              </w:rPr>
              <w:t xml:space="preserve"> </w:t>
            </w:r>
            <w:r w:rsidRPr="00F2114E">
              <w:rPr>
                <w:rFonts w:cs="Arial"/>
                <w:sz w:val="16"/>
                <w:szCs w:val="16"/>
              </w:rPr>
              <w:t>assiduidade de alunos</w:t>
            </w:r>
          </w:p>
          <w:p w:rsidR="00291EB7" w:rsidRPr="00F2114E" w:rsidRDefault="00291EB7" w:rsidP="00B869A6">
            <w:pPr>
              <w:autoSpaceDE w:val="0"/>
              <w:autoSpaceDN w:val="0"/>
              <w:adjustRightInd w:val="0"/>
              <w:spacing w:before="0" w:after="0" w:line="240" w:lineRule="auto"/>
              <w:ind w:firstLine="0"/>
              <w:jc w:val="left"/>
              <w:rPr>
                <w:rFonts w:cs="Arial"/>
                <w:sz w:val="16"/>
                <w:szCs w:val="16"/>
              </w:rPr>
            </w:pPr>
          </w:p>
        </w:tc>
        <w:tc>
          <w:tcPr>
            <w:tcW w:w="4747" w:type="dxa"/>
          </w:tcPr>
          <w:p w:rsidR="00291EB7" w:rsidRPr="00F2114E" w:rsidRDefault="00291EB7" w:rsidP="00B869A6">
            <w:pPr>
              <w:autoSpaceDE w:val="0"/>
              <w:autoSpaceDN w:val="0"/>
              <w:adjustRightInd w:val="0"/>
              <w:spacing w:before="0" w:after="0" w:line="240" w:lineRule="auto"/>
              <w:ind w:firstLine="0"/>
              <w:jc w:val="left"/>
              <w:cnfStyle w:val="000000100000"/>
              <w:rPr>
                <w:rFonts w:cs="Arial"/>
                <w:sz w:val="16"/>
                <w:szCs w:val="16"/>
              </w:rPr>
            </w:pPr>
            <w:r w:rsidRPr="00F2114E">
              <w:rPr>
                <w:rFonts w:cs="Arial"/>
                <w:sz w:val="16"/>
                <w:szCs w:val="16"/>
              </w:rPr>
              <w:t>Registo de assiduidade de cada aluno no contexto da inscrição a uma disciplina.</w:t>
            </w:r>
          </w:p>
        </w:tc>
      </w:tr>
      <w:tr w:rsidR="00291EB7" w:rsidTr="0087566E">
        <w:tc>
          <w:tcPr>
            <w:cnfStyle w:val="001000000000"/>
            <w:tcW w:w="4747" w:type="dxa"/>
          </w:tcPr>
          <w:p w:rsidR="00291EB7" w:rsidRPr="00F2114E" w:rsidRDefault="00291EB7" w:rsidP="00B869A6">
            <w:pPr>
              <w:autoSpaceDE w:val="0"/>
              <w:autoSpaceDN w:val="0"/>
              <w:adjustRightInd w:val="0"/>
              <w:spacing w:before="0" w:after="0" w:line="240" w:lineRule="auto"/>
              <w:ind w:firstLine="0"/>
              <w:jc w:val="left"/>
              <w:rPr>
                <w:rFonts w:cs="Arial"/>
                <w:sz w:val="16"/>
                <w:szCs w:val="16"/>
              </w:rPr>
            </w:pPr>
            <w:r w:rsidRPr="00F2114E">
              <w:rPr>
                <w:rFonts w:cs="Arial"/>
                <w:sz w:val="16"/>
                <w:szCs w:val="16"/>
              </w:rPr>
              <w:t>Registo de</w:t>
            </w:r>
            <w:r>
              <w:rPr>
                <w:rFonts w:cs="Arial"/>
                <w:sz w:val="16"/>
                <w:szCs w:val="16"/>
              </w:rPr>
              <w:t xml:space="preserve"> </w:t>
            </w:r>
            <w:r w:rsidRPr="00F2114E">
              <w:rPr>
                <w:rFonts w:cs="Arial"/>
                <w:sz w:val="16"/>
                <w:szCs w:val="16"/>
              </w:rPr>
              <w:t>classificações</w:t>
            </w:r>
          </w:p>
          <w:p w:rsidR="00291EB7" w:rsidRPr="00F2114E" w:rsidRDefault="00291EB7" w:rsidP="00B869A6">
            <w:pPr>
              <w:autoSpaceDE w:val="0"/>
              <w:autoSpaceDN w:val="0"/>
              <w:adjustRightInd w:val="0"/>
              <w:spacing w:before="0" w:after="0" w:line="240" w:lineRule="auto"/>
              <w:ind w:firstLine="0"/>
              <w:jc w:val="left"/>
              <w:rPr>
                <w:rFonts w:cs="Arial"/>
                <w:sz w:val="16"/>
                <w:szCs w:val="16"/>
              </w:rPr>
            </w:pPr>
          </w:p>
        </w:tc>
        <w:tc>
          <w:tcPr>
            <w:tcW w:w="4747" w:type="dxa"/>
          </w:tcPr>
          <w:p w:rsidR="00291EB7" w:rsidRPr="00F2114E" w:rsidRDefault="00291EB7" w:rsidP="00B869A6">
            <w:pPr>
              <w:autoSpaceDE w:val="0"/>
              <w:autoSpaceDN w:val="0"/>
              <w:adjustRightInd w:val="0"/>
              <w:spacing w:before="0" w:after="0" w:line="240" w:lineRule="auto"/>
              <w:ind w:firstLine="0"/>
              <w:jc w:val="left"/>
              <w:cnfStyle w:val="000000000000"/>
              <w:rPr>
                <w:rFonts w:cs="Arial"/>
                <w:sz w:val="16"/>
                <w:szCs w:val="16"/>
              </w:rPr>
            </w:pPr>
            <w:r w:rsidRPr="00F2114E">
              <w:rPr>
                <w:rFonts w:cs="Arial"/>
                <w:sz w:val="16"/>
                <w:szCs w:val="16"/>
              </w:rPr>
              <w:t>Apresentação de uma tabela com inscrições a uma disciplina ou exame para preenchimento das classificações obtidas.</w:t>
            </w:r>
          </w:p>
        </w:tc>
      </w:tr>
      <w:tr w:rsidR="00291EB7" w:rsidTr="0087566E">
        <w:trPr>
          <w:cnfStyle w:val="000000100000"/>
        </w:trPr>
        <w:tc>
          <w:tcPr>
            <w:cnfStyle w:val="001000000000"/>
            <w:tcW w:w="4747" w:type="dxa"/>
          </w:tcPr>
          <w:p w:rsidR="00291EB7" w:rsidRPr="00F2114E" w:rsidRDefault="00291EB7" w:rsidP="00B869A6">
            <w:pPr>
              <w:autoSpaceDE w:val="0"/>
              <w:autoSpaceDN w:val="0"/>
              <w:adjustRightInd w:val="0"/>
              <w:spacing w:before="0" w:after="0" w:line="240" w:lineRule="auto"/>
              <w:ind w:firstLine="0"/>
              <w:jc w:val="left"/>
              <w:rPr>
                <w:rFonts w:cs="Arial"/>
                <w:sz w:val="16"/>
                <w:szCs w:val="16"/>
              </w:rPr>
            </w:pPr>
            <w:r w:rsidRPr="00F2114E">
              <w:rPr>
                <w:rFonts w:cs="Arial"/>
                <w:sz w:val="16"/>
                <w:szCs w:val="16"/>
              </w:rPr>
              <w:t>Gestão de pagamentos</w:t>
            </w:r>
          </w:p>
        </w:tc>
        <w:tc>
          <w:tcPr>
            <w:tcW w:w="4747" w:type="dxa"/>
          </w:tcPr>
          <w:p w:rsidR="00291EB7" w:rsidRPr="00F2114E" w:rsidRDefault="00291EB7" w:rsidP="00B869A6">
            <w:pPr>
              <w:autoSpaceDE w:val="0"/>
              <w:autoSpaceDN w:val="0"/>
              <w:adjustRightInd w:val="0"/>
              <w:spacing w:before="0" w:after="0" w:line="240" w:lineRule="auto"/>
              <w:ind w:firstLine="0"/>
              <w:jc w:val="left"/>
              <w:cnfStyle w:val="000000100000"/>
              <w:rPr>
                <w:rFonts w:cs="Arial"/>
                <w:sz w:val="16"/>
                <w:szCs w:val="16"/>
              </w:rPr>
            </w:pPr>
            <w:r w:rsidRPr="00F2114E">
              <w:rPr>
                <w:rFonts w:cs="Arial"/>
                <w:sz w:val="16"/>
                <w:szCs w:val="16"/>
              </w:rPr>
              <w:t xml:space="preserve">Manutenção dos pagamentos efectuados por alunos. </w:t>
            </w:r>
            <w:r>
              <w:rPr>
                <w:rFonts w:cs="Arial"/>
                <w:sz w:val="16"/>
                <w:szCs w:val="16"/>
              </w:rPr>
              <w:t>D</w:t>
            </w:r>
            <w:r w:rsidRPr="00F2114E">
              <w:rPr>
                <w:rFonts w:cs="Arial"/>
                <w:sz w:val="16"/>
                <w:szCs w:val="16"/>
              </w:rPr>
              <w:t>isponibilização de informação</w:t>
            </w:r>
            <w:r>
              <w:rPr>
                <w:rFonts w:cs="Arial"/>
                <w:sz w:val="16"/>
                <w:szCs w:val="16"/>
              </w:rPr>
              <w:t xml:space="preserve"> </w:t>
            </w:r>
            <w:r w:rsidRPr="00F2114E">
              <w:rPr>
                <w:rFonts w:cs="Arial"/>
                <w:sz w:val="16"/>
                <w:szCs w:val="16"/>
              </w:rPr>
              <w:t>sobre propinas.</w:t>
            </w:r>
          </w:p>
        </w:tc>
      </w:tr>
      <w:tr w:rsidR="00291EB7" w:rsidTr="0087566E">
        <w:tc>
          <w:tcPr>
            <w:cnfStyle w:val="001000000000"/>
            <w:tcW w:w="4747" w:type="dxa"/>
          </w:tcPr>
          <w:p w:rsidR="00291EB7" w:rsidRPr="00F2114E" w:rsidRDefault="00291EB7" w:rsidP="00B869A6">
            <w:pPr>
              <w:autoSpaceDE w:val="0"/>
              <w:autoSpaceDN w:val="0"/>
              <w:adjustRightInd w:val="0"/>
              <w:spacing w:before="0" w:after="0" w:line="240" w:lineRule="auto"/>
              <w:ind w:firstLine="0"/>
              <w:jc w:val="left"/>
              <w:rPr>
                <w:rFonts w:cs="Arial"/>
                <w:sz w:val="16"/>
                <w:szCs w:val="16"/>
              </w:rPr>
            </w:pPr>
            <w:r w:rsidRPr="00F2114E">
              <w:rPr>
                <w:rFonts w:cs="Arial"/>
                <w:sz w:val="16"/>
                <w:szCs w:val="16"/>
              </w:rPr>
              <w:t>Estatísticas</w:t>
            </w:r>
            <w:r>
              <w:rPr>
                <w:rFonts w:cs="Arial"/>
                <w:sz w:val="16"/>
                <w:szCs w:val="16"/>
              </w:rPr>
              <w:t xml:space="preserve"> </w:t>
            </w:r>
            <w:r w:rsidRPr="00F2114E">
              <w:rPr>
                <w:rFonts w:cs="Arial"/>
                <w:sz w:val="16"/>
                <w:szCs w:val="16"/>
              </w:rPr>
              <w:t>demográficas</w:t>
            </w:r>
          </w:p>
          <w:p w:rsidR="00291EB7" w:rsidRPr="00F2114E" w:rsidRDefault="00291EB7" w:rsidP="00B869A6">
            <w:pPr>
              <w:autoSpaceDE w:val="0"/>
              <w:autoSpaceDN w:val="0"/>
              <w:adjustRightInd w:val="0"/>
              <w:spacing w:before="0" w:after="0" w:line="240" w:lineRule="auto"/>
              <w:ind w:firstLine="0"/>
              <w:jc w:val="left"/>
              <w:rPr>
                <w:rFonts w:cs="Arial"/>
                <w:sz w:val="16"/>
                <w:szCs w:val="16"/>
              </w:rPr>
            </w:pPr>
          </w:p>
        </w:tc>
        <w:tc>
          <w:tcPr>
            <w:tcW w:w="4747" w:type="dxa"/>
          </w:tcPr>
          <w:p w:rsidR="00291EB7" w:rsidRPr="00F2114E" w:rsidRDefault="00291EB7" w:rsidP="00B869A6">
            <w:pPr>
              <w:autoSpaceDE w:val="0"/>
              <w:autoSpaceDN w:val="0"/>
              <w:adjustRightInd w:val="0"/>
              <w:spacing w:before="0" w:after="0" w:line="240" w:lineRule="auto"/>
              <w:ind w:firstLine="0"/>
              <w:jc w:val="left"/>
              <w:cnfStyle w:val="000000000000"/>
              <w:rPr>
                <w:rFonts w:cs="Arial"/>
                <w:sz w:val="16"/>
                <w:szCs w:val="16"/>
              </w:rPr>
            </w:pPr>
            <w:r w:rsidRPr="00F2114E">
              <w:rPr>
                <w:rFonts w:cs="Arial"/>
                <w:sz w:val="16"/>
                <w:szCs w:val="16"/>
              </w:rPr>
              <w:t>Cálculo e apresentação de estatísticas demográficas sobre dados pessoais de alunos.</w:t>
            </w:r>
          </w:p>
        </w:tc>
      </w:tr>
      <w:tr w:rsidR="00291EB7" w:rsidTr="0087566E">
        <w:trPr>
          <w:cnfStyle w:val="000000100000"/>
        </w:trPr>
        <w:tc>
          <w:tcPr>
            <w:cnfStyle w:val="001000000000"/>
            <w:tcW w:w="4747" w:type="dxa"/>
          </w:tcPr>
          <w:p w:rsidR="00291EB7" w:rsidRPr="00F2114E" w:rsidRDefault="00291EB7" w:rsidP="00B869A6">
            <w:pPr>
              <w:autoSpaceDE w:val="0"/>
              <w:autoSpaceDN w:val="0"/>
              <w:adjustRightInd w:val="0"/>
              <w:spacing w:before="0" w:after="0" w:line="240" w:lineRule="auto"/>
              <w:ind w:firstLine="0"/>
              <w:jc w:val="left"/>
              <w:rPr>
                <w:rFonts w:cs="Arial"/>
                <w:sz w:val="16"/>
                <w:szCs w:val="16"/>
              </w:rPr>
            </w:pPr>
            <w:r w:rsidRPr="00F2114E">
              <w:rPr>
                <w:rFonts w:cs="Arial"/>
                <w:sz w:val="16"/>
                <w:szCs w:val="16"/>
              </w:rPr>
              <w:t>Estatísticas de</w:t>
            </w:r>
            <w:r>
              <w:rPr>
                <w:rFonts w:cs="Arial"/>
                <w:sz w:val="16"/>
                <w:szCs w:val="16"/>
              </w:rPr>
              <w:t xml:space="preserve"> </w:t>
            </w:r>
            <w:r w:rsidRPr="00F2114E">
              <w:rPr>
                <w:rFonts w:cs="Arial"/>
                <w:sz w:val="16"/>
                <w:szCs w:val="16"/>
              </w:rPr>
              <w:t>desempenho</w:t>
            </w:r>
          </w:p>
          <w:p w:rsidR="00291EB7" w:rsidRPr="00F2114E" w:rsidRDefault="00291EB7" w:rsidP="00B869A6">
            <w:pPr>
              <w:autoSpaceDE w:val="0"/>
              <w:autoSpaceDN w:val="0"/>
              <w:adjustRightInd w:val="0"/>
              <w:spacing w:before="0" w:after="0" w:line="240" w:lineRule="auto"/>
              <w:ind w:firstLine="0"/>
              <w:jc w:val="left"/>
              <w:rPr>
                <w:rFonts w:cs="Arial"/>
                <w:sz w:val="16"/>
                <w:szCs w:val="16"/>
              </w:rPr>
            </w:pPr>
          </w:p>
        </w:tc>
        <w:tc>
          <w:tcPr>
            <w:tcW w:w="4747" w:type="dxa"/>
          </w:tcPr>
          <w:p w:rsidR="00291EB7" w:rsidRPr="00F2114E" w:rsidRDefault="00291EB7" w:rsidP="00B869A6">
            <w:pPr>
              <w:autoSpaceDE w:val="0"/>
              <w:autoSpaceDN w:val="0"/>
              <w:adjustRightInd w:val="0"/>
              <w:spacing w:before="0" w:after="0" w:line="240" w:lineRule="auto"/>
              <w:ind w:firstLine="0"/>
              <w:jc w:val="left"/>
              <w:cnfStyle w:val="000000100000"/>
              <w:rPr>
                <w:rFonts w:cs="Arial"/>
                <w:sz w:val="16"/>
                <w:szCs w:val="16"/>
              </w:rPr>
            </w:pPr>
            <w:r w:rsidRPr="00F2114E">
              <w:rPr>
                <w:rFonts w:cs="Arial"/>
                <w:sz w:val="16"/>
                <w:szCs w:val="16"/>
              </w:rPr>
              <w:t>Cálculo e apresentação de estatísticas relacionadas com o aproveitamento escolar de</w:t>
            </w:r>
            <w:r>
              <w:rPr>
                <w:rFonts w:cs="Arial"/>
                <w:sz w:val="16"/>
                <w:szCs w:val="16"/>
              </w:rPr>
              <w:t xml:space="preserve"> </w:t>
            </w:r>
            <w:r w:rsidRPr="00F2114E">
              <w:rPr>
                <w:rFonts w:cs="Arial"/>
                <w:sz w:val="16"/>
                <w:szCs w:val="16"/>
              </w:rPr>
              <w:t>alunos, funcionamento de disciplinas e funcionamento de cursos.</w:t>
            </w:r>
          </w:p>
        </w:tc>
      </w:tr>
      <w:tr w:rsidR="00291EB7" w:rsidTr="0087566E">
        <w:tc>
          <w:tcPr>
            <w:cnfStyle w:val="001000000000"/>
            <w:tcW w:w="4747" w:type="dxa"/>
          </w:tcPr>
          <w:p w:rsidR="00291EB7" w:rsidRPr="00F2114E" w:rsidRDefault="00291EB7" w:rsidP="00B869A6">
            <w:pPr>
              <w:autoSpaceDE w:val="0"/>
              <w:autoSpaceDN w:val="0"/>
              <w:adjustRightInd w:val="0"/>
              <w:spacing w:before="0" w:after="0" w:line="240" w:lineRule="auto"/>
              <w:ind w:firstLine="0"/>
              <w:jc w:val="left"/>
              <w:rPr>
                <w:rFonts w:cs="Arial"/>
                <w:sz w:val="16"/>
                <w:szCs w:val="16"/>
              </w:rPr>
            </w:pPr>
            <w:r w:rsidRPr="00F2114E">
              <w:rPr>
                <w:rFonts w:cs="Arial"/>
                <w:sz w:val="16"/>
                <w:szCs w:val="16"/>
              </w:rPr>
              <w:t>Emissão de relatórios</w:t>
            </w:r>
          </w:p>
        </w:tc>
        <w:tc>
          <w:tcPr>
            <w:tcW w:w="4747" w:type="dxa"/>
          </w:tcPr>
          <w:p w:rsidR="00291EB7" w:rsidRPr="00F2114E" w:rsidRDefault="00291EB7" w:rsidP="00B869A6">
            <w:pPr>
              <w:autoSpaceDE w:val="0"/>
              <w:autoSpaceDN w:val="0"/>
              <w:adjustRightInd w:val="0"/>
              <w:spacing w:before="0" w:after="0" w:line="240" w:lineRule="auto"/>
              <w:ind w:firstLine="0"/>
              <w:jc w:val="left"/>
              <w:cnfStyle w:val="000000000000"/>
              <w:rPr>
                <w:rFonts w:cs="Arial"/>
                <w:sz w:val="16"/>
                <w:szCs w:val="16"/>
              </w:rPr>
            </w:pPr>
            <w:r w:rsidRPr="00F2114E">
              <w:rPr>
                <w:rFonts w:cs="Arial"/>
                <w:sz w:val="16"/>
                <w:szCs w:val="16"/>
              </w:rPr>
              <w:t>Emissão de documentos pré-definidos para situações</w:t>
            </w:r>
            <w:r>
              <w:rPr>
                <w:rFonts w:cs="Arial"/>
                <w:sz w:val="16"/>
                <w:szCs w:val="16"/>
              </w:rPr>
              <w:t xml:space="preserve"> </w:t>
            </w:r>
            <w:r w:rsidRPr="00F2114E">
              <w:rPr>
                <w:rFonts w:cs="Arial"/>
                <w:sz w:val="16"/>
                <w:szCs w:val="16"/>
              </w:rPr>
              <w:t>específicas no contexto do</w:t>
            </w:r>
            <w:r>
              <w:rPr>
                <w:rFonts w:cs="Arial"/>
                <w:sz w:val="16"/>
                <w:szCs w:val="16"/>
              </w:rPr>
              <w:t xml:space="preserve"> </w:t>
            </w:r>
            <w:r w:rsidRPr="00F2114E">
              <w:rPr>
                <w:rFonts w:cs="Arial"/>
                <w:sz w:val="16"/>
                <w:szCs w:val="16"/>
              </w:rPr>
              <w:t>percurso académico dos alunos.</w:t>
            </w:r>
          </w:p>
        </w:tc>
      </w:tr>
    </w:tbl>
    <w:p w:rsidR="00291EB7" w:rsidRDefault="00291EB7" w:rsidP="00291EB7">
      <w:pPr>
        <w:pStyle w:val="Caption"/>
      </w:pPr>
      <w:bookmarkStart w:id="13" w:name="_Ref204668358"/>
      <w:bookmarkStart w:id="14" w:name="_Toc205201816"/>
      <w:r>
        <w:t xml:space="preserve">Tabela </w:t>
      </w:r>
      <w:fldSimple w:instr=" SEQ Tabela \* ARABIC ">
        <w:r w:rsidR="00A4324C">
          <w:rPr>
            <w:noProof/>
          </w:rPr>
          <w:t>3</w:t>
        </w:r>
      </w:fldSimple>
      <w:bookmarkEnd w:id="13"/>
      <w:r>
        <w:t xml:space="preserve"> – Funcionalidades encontradas em sistemas de informação universitários</w:t>
      </w:r>
      <w:r w:rsidR="008B72D6">
        <w:t xml:space="preserve"> </w:t>
      </w:r>
      <w:sdt>
        <w:sdtPr>
          <w:id w:val="592286632"/>
          <w:citation/>
        </w:sdtPr>
        <w:sdtContent>
          <w:fldSimple w:instr=" CITATION Str08 \l 2070 ">
            <w:r w:rsidR="008B72D6">
              <w:rPr>
                <w:noProof/>
              </w:rPr>
              <w:t>(Strecht, 2008)</w:t>
            </w:r>
          </w:fldSimple>
        </w:sdtContent>
      </w:sdt>
      <w:bookmarkEnd w:id="14"/>
    </w:p>
    <w:p w:rsidR="00291EB7" w:rsidRDefault="00291EB7" w:rsidP="00291EB7"/>
    <w:p w:rsidR="00291EB7" w:rsidRDefault="00291EB7" w:rsidP="00291EB7"/>
    <w:p w:rsidR="006649EA" w:rsidRDefault="006649EA" w:rsidP="00291EB7"/>
    <w:p w:rsidR="006649EA" w:rsidRDefault="006649EA" w:rsidP="00291EB7"/>
    <w:p w:rsidR="006649EA" w:rsidRDefault="006649EA" w:rsidP="00291EB7"/>
    <w:p w:rsidR="006649EA" w:rsidRDefault="006649EA" w:rsidP="00291EB7"/>
    <w:p w:rsidR="006649EA" w:rsidRDefault="006649EA" w:rsidP="00291EB7"/>
    <w:p w:rsidR="006649EA" w:rsidRPr="00291EB7" w:rsidRDefault="006649EA" w:rsidP="00291EB7"/>
    <w:tbl>
      <w:tblPr>
        <w:tblW w:w="9570" w:type="dxa"/>
        <w:tblBorders>
          <w:top w:val="nil"/>
          <w:left w:val="nil"/>
          <w:bottom w:val="nil"/>
          <w:right w:val="nil"/>
        </w:tblBorders>
        <w:tblLayout w:type="fixed"/>
        <w:tblLook w:val="0000"/>
      </w:tblPr>
      <w:tblGrid>
        <w:gridCol w:w="1242"/>
        <w:gridCol w:w="1134"/>
        <w:gridCol w:w="993"/>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48"/>
      </w:tblGrid>
      <w:tr w:rsidR="00641DE7" w:rsidTr="00641DE7">
        <w:trPr>
          <w:trHeight w:val="263"/>
        </w:trPr>
        <w:tc>
          <w:tcPr>
            <w:tcW w:w="1242" w:type="dxa"/>
            <w:vMerge w:val="restart"/>
            <w:tcBorders>
              <w:top w:val="single" w:sz="5" w:space="0" w:color="000000"/>
              <w:left w:val="single" w:sz="5" w:space="0" w:color="000000"/>
              <w:bottom w:val="single" w:sz="5" w:space="0" w:color="000000"/>
              <w:right w:val="single" w:sz="5" w:space="0" w:color="000000"/>
            </w:tcBorders>
            <w:shd w:val="clear" w:color="auto" w:fill="CCCCCC"/>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lastRenderedPageBreak/>
              <w:t xml:space="preserve">Sistema </w:t>
            </w:r>
          </w:p>
        </w:tc>
        <w:tc>
          <w:tcPr>
            <w:tcW w:w="1134" w:type="dxa"/>
            <w:vMerge w:val="restart"/>
            <w:tcBorders>
              <w:top w:val="single" w:sz="5" w:space="0" w:color="000000"/>
              <w:left w:val="single" w:sz="5" w:space="0" w:color="000000"/>
              <w:bottom w:val="single" w:sz="5" w:space="0" w:color="000000"/>
              <w:right w:val="single" w:sz="5" w:space="0" w:color="000000"/>
            </w:tcBorders>
            <w:shd w:val="clear" w:color="auto" w:fill="CCCCCC"/>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 xml:space="preserve">Produtor </w:t>
            </w:r>
          </w:p>
        </w:tc>
        <w:tc>
          <w:tcPr>
            <w:tcW w:w="993" w:type="dxa"/>
            <w:vMerge w:val="restart"/>
            <w:tcBorders>
              <w:top w:val="single" w:sz="5" w:space="0" w:color="000000"/>
              <w:left w:val="single" w:sz="5" w:space="0" w:color="000000"/>
              <w:bottom w:val="single" w:sz="5" w:space="0" w:color="000000"/>
              <w:right w:val="single" w:sz="4" w:space="0" w:color="000000"/>
            </w:tcBorders>
            <w:shd w:val="clear" w:color="auto" w:fill="CCCCCC"/>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 xml:space="preserve">Categoria </w:t>
            </w:r>
          </w:p>
        </w:tc>
        <w:tc>
          <w:tcPr>
            <w:tcW w:w="283" w:type="dxa"/>
            <w:tcBorders>
              <w:top w:val="single" w:sz="5" w:space="0" w:color="000000"/>
              <w:left w:val="single" w:sz="4" w:space="0" w:color="000000"/>
              <w:bottom w:val="single" w:sz="5" w:space="0" w:color="000000"/>
            </w:tcBorders>
            <w:shd w:val="clear" w:color="auto" w:fill="CCCCCC"/>
          </w:tcPr>
          <w:p w:rsidR="00291EB7" w:rsidRPr="008B72D6" w:rsidRDefault="00291EB7" w:rsidP="00291EB7">
            <w:pPr>
              <w:pStyle w:val="Default"/>
              <w:jc w:val="center"/>
              <w:rPr>
                <w:rFonts w:ascii="Arial" w:hAnsi="Arial" w:cs="Arial"/>
                <w:b/>
                <w:color w:val="auto"/>
                <w:sz w:val="12"/>
                <w:szCs w:val="12"/>
              </w:rPr>
            </w:pPr>
          </w:p>
        </w:tc>
        <w:tc>
          <w:tcPr>
            <w:tcW w:w="284" w:type="dxa"/>
            <w:tcBorders>
              <w:top w:val="single" w:sz="5" w:space="0" w:color="000000"/>
              <w:bottom w:val="single" w:sz="5" w:space="0" w:color="000000"/>
            </w:tcBorders>
            <w:shd w:val="clear" w:color="auto" w:fill="CCCCCC"/>
          </w:tcPr>
          <w:p w:rsidR="00291EB7" w:rsidRPr="008B72D6" w:rsidRDefault="00291EB7" w:rsidP="00291EB7">
            <w:pPr>
              <w:pStyle w:val="Default"/>
              <w:jc w:val="center"/>
              <w:rPr>
                <w:rFonts w:ascii="Arial" w:hAnsi="Arial" w:cs="Arial"/>
                <w:b/>
                <w:color w:val="auto"/>
                <w:sz w:val="12"/>
                <w:szCs w:val="12"/>
              </w:rPr>
            </w:pPr>
          </w:p>
        </w:tc>
        <w:tc>
          <w:tcPr>
            <w:tcW w:w="283" w:type="dxa"/>
            <w:tcBorders>
              <w:top w:val="single" w:sz="5" w:space="0" w:color="000000"/>
              <w:bottom w:val="single" w:sz="5" w:space="0" w:color="000000"/>
            </w:tcBorders>
            <w:shd w:val="clear" w:color="auto" w:fill="CCCCCC"/>
          </w:tcPr>
          <w:p w:rsidR="00291EB7" w:rsidRPr="008B72D6" w:rsidRDefault="00291EB7" w:rsidP="00291EB7">
            <w:pPr>
              <w:pStyle w:val="Default"/>
              <w:jc w:val="center"/>
              <w:rPr>
                <w:rFonts w:ascii="Arial" w:hAnsi="Arial" w:cs="Arial"/>
                <w:b/>
                <w:color w:val="auto"/>
                <w:sz w:val="12"/>
                <w:szCs w:val="12"/>
              </w:rPr>
            </w:pPr>
          </w:p>
        </w:tc>
        <w:tc>
          <w:tcPr>
            <w:tcW w:w="284" w:type="dxa"/>
            <w:tcBorders>
              <w:top w:val="single" w:sz="5" w:space="0" w:color="000000"/>
              <w:bottom w:val="single" w:sz="5" w:space="0" w:color="000000"/>
            </w:tcBorders>
            <w:shd w:val="clear" w:color="auto" w:fill="CCCCCC"/>
          </w:tcPr>
          <w:p w:rsidR="00291EB7" w:rsidRPr="008B72D6" w:rsidRDefault="00291EB7" w:rsidP="00291EB7">
            <w:pPr>
              <w:pStyle w:val="Default"/>
              <w:jc w:val="center"/>
              <w:rPr>
                <w:rFonts w:ascii="Arial" w:hAnsi="Arial" w:cs="Arial"/>
                <w:b/>
                <w:color w:val="auto"/>
                <w:sz w:val="12"/>
                <w:szCs w:val="12"/>
              </w:rPr>
            </w:pPr>
          </w:p>
        </w:tc>
        <w:tc>
          <w:tcPr>
            <w:tcW w:w="283" w:type="dxa"/>
            <w:tcBorders>
              <w:top w:val="single" w:sz="5" w:space="0" w:color="000000"/>
              <w:bottom w:val="single" w:sz="5" w:space="0" w:color="000000"/>
            </w:tcBorders>
            <w:shd w:val="clear" w:color="auto" w:fill="CCCCCC"/>
          </w:tcPr>
          <w:p w:rsidR="00291EB7" w:rsidRPr="008B72D6" w:rsidRDefault="00291EB7" w:rsidP="00291EB7">
            <w:pPr>
              <w:pStyle w:val="Default"/>
              <w:jc w:val="center"/>
              <w:rPr>
                <w:rFonts w:ascii="Arial" w:hAnsi="Arial" w:cs="Arial"/>
                <w:b/>
                <w:color w:val="auto"/>
                <w:sz w:val="12"/>
                <w:szCs w:val="12"/>
              </w:rPr>
            </w:pPr>
          </w:p>
        </w:tc>
        <w:tc>
          <w:tcPr>
            <w:tcW w:w="284" w:type="dxa"/>
            <w:tcBorders>
              <w:top w:val="single" w:sz="5" w:space="0" w:color="000000"/>
              <w:bottom w:val="single" w:sz="5" w:space="0" w:color="000000"/>
            </w:tcBorders>
            <w:shd w:val="clear" w:color="auto" w:fill="CCCCCC"/>
          </w:tcPr>
          <w:p w:rsidR="00291EB7" w:rsidRPr="008B72D6" w:rsidRDefault="00291EB7" w:rsidP="00291EB7">
            <w:pPr>
              <w:pStyle w:val="Default"/>
              <w:jc w:val="center"/>
              <w:rPr>
                <w:rFonts w:ascii="Arial" w:hAnsi="Arial" w:cs="Arial"/>
                <w:b/>
                <w:color w:val="auto"/>
                <w:sz w:val="12"/>
                <w:szCs w:val="12"/>
              </w:rPr>
            </w:pPr>
          </w:p>
        </w:tc>
        <w:tc>
          <w:tcPr>
            <w:tcW w:w="283" w:type="dxa"/>
            <w:tcBorders>
              <w:top w:val="single" w:sz="5" w:space="0" w:color="000000"/>
              <w:bottom w:val="single" w:sz="5" w:space="0" w:color="000000"/>
            </w:tcBorders>
            <w:shd w:val="clear" w:color="auto" w:fill="CCCCCC"/>
          </w:tcPr>
          <w:p w:rsidR="00291EB7" w:rsidRPr="008B72D6" w:rsidRDefault="00291EB7" w:rsidP="00291EB7">
            <w:pPr>
              <w:pStyle w:val="Default"/>
              <w:jc w:val="center"/>
              <w:rPr>
                <w:rFonts w:ascii="Arial" w:hAnsi="Arial" w:cs="Arial"/>
                <w:b/>
                <w:color w:val="auto"/>
                <w:sz w:val="12"/>
                <w:szCs w:val="12"/>
              </w:rPr>
            </w:pPr>
          </w:p>
        </w:tc>
        <w:tc>
          <w:tcPr>
            <w:tcW w:w="284" w:type="dxa"/>
            <w:tcBorders>
              <w:top w:val="single" w:sz="5" w:space="0" w:color="000000"/>
              <w:bottom w:val="single" w:sz="5" w:space="0" w:color="000000"/>
            </w:tcBorders>
            <w:shd w:val="clear" w:color="auto" w:fill="CCCCCC"/>
          </w:tcPr>
          <w:p w:rsidR="00291EB7" w:rsidRPr="008B72D6" w:rsidRDefault="00291EB7" w:rsidP="00291EB7">
            <w:pPr>
              <w:pStyle w:val="Default"/>
              <w:jc w:val="center"/>
              <w:rPr>
                <w:rFonts w:ascii="Arial" w:hAnsi="Arial" w:cs="Arial"/>
                <w:b/>
                <w:color w:val="auto"/>
                <w:sz w:val="12"/>
                <w:szCs w:val="12"/>
              </w:rPr>
            </w:pPr>
          </w:p>
        </w:tc>
        <w:tc>
          <w:tcPr>
            <w:tcW w:w="1701" w:type="dxa"/>
            <w:gridSpan w:val="6"/>
            <w:tcBorders>
              <w:top w:val="single" w:sz="5" w:space="0" w:color="000000"/>
              <w:bottom w:val="single" w:sz="5" w:space="0" w:color="000000"/>
            </w:tcBorders>
            <w:shd w:val="clear" w:color="auto" w:fill="CCCCCC"/>
            <w:vAlign w:val="center"/>
          </w:tcPr>
          <w:p w:rsidR="00291EB7" w:rsidRPr="008B72D6" w:rsidRDefault="00291EB7" w:rsidP="00291EB7">
            <w:pPr>
              <w:pStyle w:val="Default"/>
              <w:jc w:val="center"/>
              <w:rPr>
                <w:rFonts w:ascii="Arial" w:hAnsi="Arial" w:cs="Arial"/>
                <w:b/>
                <w:sz w:val="12"/>
                <w:szCs w:val="12"/>
              </w:rPr>
            </w:pPr>
            <w:r w:rsidRPr="008B72D6">
              <w:rPr>
                <w:rFonts w:ascii="Arial" w:hAnsi="Arial" w:cs="Arial"/>
                <w:b/>
                <w:sz w:val="12"/>
                <w:szCs w:val="12"/>
              </w:rPr>
              <w:t xml:space="preserve">Funcionalidades </w:t>
            </w:r>
          </w:p>
        </w:tc>
        <w:tc>
          <w:tcPr>
            <w:tcW w:w="283" w:type="dxa"/>
            <w:tcBorders>
              <w:top w:val="single" w:sz="5" w:space="0" w:color="000000"/>
              <w:bottom w:val="single" w:sz="5" w:space="0" w:color="000000"/>
            </w:tcBorders>
            <w:shd w:val="clear" w:color="auto" w:fill="CCCCCC"/>
          </w:tcPr>
          <w:p w:rsidR="00291EB7" w:rsidRPr="008B72D6" w:rsidRDefault="00291EB7" w:rsidP="00291EB7">
            <w:pPr>
              <w:pStyle w:val="Default"/>
              <w:jc w:val="center"/>
              <w:rPr>
                <w:rFonts w:ascii="Arial" w:hAnsi="Arial" w:cs="Arial"/>
                <w:b/>
                <w:color w:val="auto"/>
                <w:sz w:val="12"/>
                <w:szCs w:val="12"/>
              </w:rPr>
            </w:pPr>
          </w:p>
        </w:tc>
        <w:tc>
          <w:tcPr>
            <w:tcW w:w="284" w:type="dxa"/>
            <w:tcBorders>
              <w:top w:val="single" w:sz="5" w:space="0" w:color="000000"/>
              <w:bottom w:val="single" w:sz="5" w:space="0" w:color="000000"/>
            </w:tcBorders>
            <w:shd w:val="clear" w:color="auto" w:fill="CCCCCC"/>
          </w:tcPr>
          <w:p w:rsidR="00291EB7" w:rsidRPr="008B72D6" w:rsidRDefault="00291EB7" w:rsidP="00291EB7">
            <w:pPr>
              <w:pStyle w:val="Default"/>
              <w:jc w:val="center"/>
              <w:rPr>
                <w:rFonts w:ascii="Arial" w:hAnsi="Arial" w:cs="Arial"/>
                <w:b/>
                <w:color w:val="auto"/>
                <w:sz w:val="12"/>
                <w:szCs w:val="12"/>
              </w:rPr>
            </w:pPr>
          </w:p>
        </w:tc>
        <w:tc>
          <w:tcPr>
            <w:tcW w:w="283" w:type="dxa"/>
            <w:tcBorders>
              <w:top w:val="single" w:sz="5" w:space="0" w:color="000000"/>
              <w:bottom w:val="single" w:sz="5" w:space="0" w:color="000000"/>
            </w:tcBorders>
            <w:shd w:val="clear" w:color="auto" w:fill="CCCCCC"/>
          </w:tcPr>
          <w:p w:rsidR="00291EB7" w:rsidRPr="008B72D6" w:rsidRDefault="00291EB7" w:rsidP="00291EB7">
            <w:pPr>
              <w:pStyle w:val="Default"/>
              <w:jc w:val="center"/>
              <w:rPr>
                <w:rFonts w:ascii="Arial" w:hAnsi="Arial" w:cs="Arial"/>
                <w:b/>
                <w:color w:val="auto"/>
                <w:sz w:val="12"/>
                <w:szCs w:val="12"/>
              </w:rPr>
            </w:pPr>
          </w:p>
        </w:tc>
        <w:tc>
          <w:tcPr>
            <w:tcW w:w="284" w:type="dxa"/>
            <w:tcBorders>
              <w:top w:val="single" w:sz="5" w:space="0" w:color="000000"/>
              <w:bottom w:val="single" w:sz="5" w:space="0" w:color="000000"/>
            </w:tcBorders>
            <w:shd w:val="clear" w:color="auto" w:fill="CCCCCC"/>
          </w:tcPr>
          <w:p w:rsidR="00291EB7" w:rsidRPr="008B72D6" w:rsidRDefault="00291EB7" w:rsidP="00291EB7">
            <w:pPr>
              <w:pStyle w:val="Default"/>
              <w:jc w:val="center"/>
              <w:rPr>
                <w:rFonts w:ascii="Arial" w:hAnsi="Arial" w:cs="Arial"/>
                <w:b/>
                <w:color w:val="auto"/>
                <w:sz w:val="12"/>
                <w:szCs w:val="12"/>
              </w:rPr>
            </w:pPr>
          </w:p>
        </w:tc>
        <w:tc>
          <w:tcPr>
            <w:tcW w:w="283" w:type="dxa"/>
            <w:tcBorders>
              <w:top w:val="single" w:sz="5" w:space="0" w:color="000000"/>
              <w:bottom w:val="single" w:sz="5" w:space="0" w:color="000000"/>
            </w:tcBorders>
            <w:shd w:val="clear" w:color="auto" w:fill="CCCCCC"/>
          </w:tcPr>
          <w:p w:rsidR="00291EB7" w:rsidRPr="008B72D6" w:rsidRDefault="00291EB7" w:rsidP="00291EB7">
            <w:pPr>
              <w:pStyle w:val="Default"/>
              <w:jc w:val="center"/>
              <w:rPr>
                <w:rFonts w:ascii="Arial" w:hAnsi="Arial" w:cs="Arial"/>
                <w:b/>
                <w:color w:val="auto"/>
                <w:sz w:val="12"/>
                <w:szCs w:val="12"/>
              </w:rPr>
            </w:pPr>
          </w:p>
        </w:tc>
        <w:tc>
          <w:tcPr>
            <w:tcW w:w="284" w:type="dxa"/>
            <w:tcBorders>
              <w:top w:val="single" w:sz="5" w:space="0" w:color="000000"/>
              <w:bottom w:val="single" w:sz="5" w:space="0" w:color="000000"/>
            </w:tcBorders>
            <w:shd w:val="clear" w:color="auto" w:fill="CCCCCC"/>
          </w:tcPr>
          <w:p w:rsidR="00291EB7" w:rsidRPr="008B72D6" w:rsidRDefault="00291EB7" w:rsidP="00291EB7">
            <w:pPr>
              <w:pStyle w:val="Default"/>
              <w:jc w:val="center"/>
              <w:rPr>
                <w:rFonts w:ascii="Arial" w:hAnsi="Arial" w:cs="Arial"/>
                <w:b/>
                <w:color w:val="auto"/>
                <w:sz w:val="12"/>
                <w:szCs w:val="12"/>
              </w:rPr>
            </w:pPr>
          </w:p>
        </w:tc>
        <w:tc>
          <w:tcPr>
            <w:tcW w:w="283" w:type="dxa"/>
            <w:tcBorders>
              <w:top w:val="single" w:sz="5" w:space="0" w:color="000000"/>
              <w:bottom w:val="single" w:sz="5" w:space="0" w:color="000000"/>
            </w:tcBorders>
            <w:shd w:val="clear" w:color="auto" w:fill="CCCCCC"/>
          </w:tcPr>
          <w:p w:rsidR="00291EB7" w:rsidRPr="008B72D6" w:rsidRDefault="00291EB7" w:rsidP="00291EB7">
            <w:pPr>
              <w:pStyle w:val="Default"/>
              <w:rPr>
                <w:rFonts w:ascii="Arial" w:hAnsi="Arial" w:cs="Arial"/>
                <w:b/>
                <w:color w:val="auto"/>
                <w:sz w:val="12"/>
                <w:szCs w:val="12"/>
              </w:rPr>
            </w:pPr>
          </w:p>
        </w:tc>
        <w:tc>
          <w:tcPr>
            <w:tcW w:w="248" w:type="dxa"/>
            <w:tcBorders>
              <w:top w:val="single" w:sz="5" w:space="0" w:color="000000"/>
              <w:bottom w:val="single" w:sz="5" w:space="0" w:color="000000"/>
              <w:right w:val="single" w:sz="5" w:space="0" w:color="000000"/>
            </w:tcBorders>
            <w:shd w:val="clear" w:color="auto" w:fill="CCCCCC"/>
          </w:tcPr>
          <w:p w:rsidR="00291EB7" w:rsidRPr="008B72D6" w:rsidRDefault="00291EB7" w:rsidP="00291EB7">
            <w:pPr>
              <w:pStyle w:val="Default"/>
              <w:jc w:val="center"/>
              <w:rPr>
                <w:rFonts w:ascii="Arial" w:hAnsi="Arial" w:cs="Arial"/>
                <w:b/>
                <w:color w:val="auto"/>
                <w:sz w:val="12"/>
                <w:szCs w:val="12"/>
              </w:rPr>
            </w:pPr>
          </w:p>
        </w:tc>
      </w:tr>
      <w:tr w:rsidR="00641DE7" w:rsidTr="00A10816">
        <w:trPr>
          <w:trHeight w:val="2410"/>
        </w:trPr>
        <w:tc>
          <w:tcPr>
            <w:tcW w:w="1242" w:type="dxa"/>
            <w:vMerge/>
            <w:tcBorders>
              <w:top w:val="single" w:sz="5" w:space="0" w:color="000000"/>
              <w:left w:val="single" w:sz="5" w:space="0" w:color="000000"/>
              <w:bottom w:val="single" w:sz="4" w:space="0" w:color="auto"/>
              <w:right w:val="single" w:sz="5" w:space="0" w:color="000000"/>
            </w:tcBorders>
            <w:shd w:val="clear" w:color="auto" w:fill="CCCCCC"/>
            <w:textDirection w:val="btLr"/>
            <w:vAlign w:val="center"/>
          </w:tcPr>
          <w:p w:rsidR="00291EB7" w:rsidRPr="008B72D6" w:rsidRDefault="00291EB7" w:rsidP="00291EB7">
            <w:pPr>
              <w:pStyle w:val="Default"/>
              <w:ind w:left="113" w:right="113"/>
              <w:rPr>
                <w:rFonts w:ascii="Arial" w:hAnsi="Arial" w:cs="Arial"/>
                <w:b/>
                <w:color w:val="auto"/>
                <w:sz w:val="12"/>
                <w:szCs w:val="12"/>
              </w:rPr>
            </w:pPr>
          </w:p>
        </w:tc>
        <w:tc>
          <w:tcPr>
            <w:tcW w:w="1134" w:type="dxa"/>
            <w:vMerge/>
            <w:tcBorders>
              <w:top w:val="single" w:sz="5" w:space="0" w:color="000000"/>
              <w:left w:val="single" w:sz="5" w:space="0" w:color="000000"/>
              <w:bottom w:val="single" w:sz="4" w:space="0" w:color="auto"/>
              <w:right w:val="single" w:sz="5" w:space="0" w:color="000000"/>
            </w:tcBorders>
            <w:shd w:val="clear" w:color="auto" w:fill="CCCCCC"/>
            <w:textDirection w:val="btLr"/>
            <w:vAlign w:val="center"/>
          </w:tcPr>
          <w:p w:rsidR="00291EB7" w:rsidRPr="008B72D6" w:rsidRDefault="00291EB7" w:rsidP="00291EB7">
            <w:pPr>
              <w:pStyle w:val="Default"/>
              <w:ind w:left="113" w:right="113"/>
              <w:rPr>
                <w:rFonts w:ascii="Arial" w:hAnsi="Arial" w:cs="Arial"/>
                <w:b/>
                <w:color w:val="auto"/>
                <w:sz w:val="12"/>
                <w:szCs w:val="12"/>
              </w:rPr>
            </w:pPr>
          </w:p>
        </w:tc>
        <w:tc>
          <w:tcPr>
            <w:tcW w:w="993" w:type="dxa"/>
            <w:vMerge/>
            <w:tcBorders>
              <w:top w:val="single" w:sz="5" w:space="0" w:color="000000"/>
              <w:left w:val="single" w:sz="5" w:space="0" w:color="000000"/>
              <w:bottom w:val="single" w:sz="4" w:space="0" w:color="auto"/>
              <w:right w:val="single" w:sz="4" w:space="0" w:color="000000"/>
            </w:tcBorders>
            <w:shd w:val="clear" w:color="auto" w:fill="CCCCCC"/>
            <w:textDirection w:val="btLr"/>
            <w:vAlign w:val="center"/>
          </w:tcPr>
          <w:p w:rsidR="00291EB7" w:rsidRPr="008B72D6" w:rsidRDefault="00291EB7" w:rsidP="00291EB7">
            <w:pPr>
              <w:pStyle w:val="Default"/>
              <w:ind w:left="113" w:right="113"/>
              <w:rPr>
                <w:rFonts w:ascii="Arial" w:hAnsi="Arial" w:cs="Arial"/>
                <w:b/>
                <w:color w:val="auto"/>
                <w:sz w:val="12"/>
                <w:szCs w:val="12"/>
              </w:rPr>
            </w:pPr>
          </w:p>
        </w:tc>
        <w:tc>
          <w:tcPr>
            <w:tcW w:w="283" w:type="dxa"/>
            <w:tcBorders>
              <w:top w:val="single" w:sz="5" w:space="0" w:color="000000"/>
              <w:left w:val="single" w:sz="4" w:space="0" w:color="000000"/>
              <w:bottom w:val="single" w:sz="4" w:space="0" w:color="auto"/>
              <w:right w:val="single" w:sz="5" w:space="0" w:color="000000"/>
            </w:tcBorders>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Configuração</w:t>
            </w:r>
          </w:p>
        </w:tc>
        <w:tc>
          <w:tcPr>
            <w:tcW w:w="284" w:type="dxa"/>
            <w:tcBorders>
              <w:top w:val="single" w:sz="5" w:space="0" w:color="000000"/>
              <w:left w:val="single" w:sz="5" w:space="0" w:color="000000"/>
              <w:bottom w:val="single" w:sz="4" w:space="0" w:color="auto"/>
              <w:right w:val="single" w:sz="5" w:space="0" w:color="000000"/>
            </w:tcBorders>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Gestão de utilizadores</w:t>
            </w:r>
          </w:p>
        </w:tc>
        <w:tc>
          <w:tcPr>
            <w:tcW w:w="283" w:type="dxa"/>
            <w:tcBorders>
              <w:top w:val="single" w:sz="5" w:space="0" w:color="000000"/>
              <w:left w:val="single" w:sz="5" w:space="0" w:color="000000"/>
              <w:bottom w:val="single" w:sz="4" w:space="0" w:color="auto"/>
              <w:right w:val="single" w:sz="5" w:space="0" w:color="000000"/>
            </w:tcBorders>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Pesquisa de alunos</w:t>
            </w:r>
          </w:p>
        </w:tc>
        <w:tc>
          <w:tcPr>
            <w:tcW w:w="284" w:type="dxa"/>
            <w:tcBorders>
              <w:top w:val="single" w:sz="5" w:space="0" w:color="000000"/>
              <w:left w:val="single" w:sz="5" w:space="0" w:color="000000"/>
              <w:bottom w:val="single" w:sz="4" w:space="0" w:color="auto"/>
              <w:right w:val="single" w:sz="5" w:space="0" w:color="000000"/>
            </w:tcBorders>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Dados pessoais de alunos</w:t>
            </w:r>
          </w:p>
        </w:tc>
        <w:tc>
          <w:tcPr>
            <w:tcW w:w="283" w:type="dxa"/>
            <w:tcBorders>
              <w:top w:val="single" w:sz="5" w:space="0" w:color="000000"/>
              <w:left w:val="single" w:sz="5" w:space="0" w:color="000000"/>
              <w:bottom w:val="single" w:sz="4" w:space="0" w:color="auto"/>
              <w:right w:val="single" w:sz="5" w:space="0" w:color="000000"/>
            </w:tcBorders>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Fotografias de aluno</w:t>
            </w:r>
          </w:p>
        </w:tc>
        <w:tc>
          <w:tcPr>
            <w:tcW w:w="284" w:type="dxa"/>
            <w:tcBorders>
              <w:top w:val="single" w:sz="5" w:space="0" w:color="000000"/>
              <w:left w:val="single" w:sz="5" w:space="0" w:color="000000"/>
              <w:bottom w:val="single" w:sz="4" w:space="0" w:color="auto"/>
              <w:right w:val="single" w:sz="5" w:space="0" w:color="000000"/>
            </w:tcBorders>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Ficha individual de alunos</w:t>
            </w:r>
          </w:p>
        </w:tc>
        <w:tc>
          <w:tcPr>
            <w:tcW w:w="283" w:type="dxa"/>
            <w:tcBorders>
              <w:top w:val="single" w:sz="5" w:space="0" w:color="000000"/>
              <w:left w:val="single" w:sz="5" w:space="0" w:color="000000"/>
              <w:bottom w:val="single" w:sz="4" w:space="0" w:color="auto"/>
              <w:right w:val="single" w:sz="4" w:space="0" w:color="000000"/>
            </w:tcBorders>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Estados de alunos</w:t>
            </w:r>
          </w:p>
        </w:tc>
        <w:tc>
          <w:tcPr>
            <w:tcW w:w="284" w:type="dxa"/>
            <w:tcBorders>
              <w:top w:val="single" w:sz="5" w:space="0" w:color="000000"/>
              <w:left w:val="single" w:sz="4" w:space="0" w:color="000000"/>
              <w:bottom w:val="single" w:sz="4" w:space="0" w:color="auto"/>
              <w:right w:val="single" w:sz="4" w:space="0" w:color="000000"/>
            </w:tcBorders>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Gestão de cursos</w:t>
            </w:r>
          </w:p>
        </w:tc>
        <w:tc>
          <w:tcPr>
            <w:tcW w:w="283" w:type="dxa"/>
            <w:tcBorders>
              <w:top w:val="single" w:sz="5" w:space="0" w:color="000000"/>
              <w:left w:val="single" w:sz="4" w:space="0" w:color="000000"/>
              <w:bottom w:val="single" w:sz="4" w:space="0" w:color="auto"/>
              <w:right w:val="single" w:sz="5" w:space="0" w:color="000000"/>
            </w:tcBorders>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Ficha de curso</w:t>
            </w:r>
          </w:p>
        </w:tc>
        <w:tc>
          <w:tcPr>
            <w:tcW w:w="284" w:type="dxa"/>
            <w:tcBorders>
              <w:top w:val="single" w:sz="5" w:space="0" w:color="000000"/>
              <w:left w:val="single" w:sz="5" w:space="0" w:color="000000"/>
              <w:bottom w:val="single" w:sz="4" w:space="0" w:color="auto"/>
              <w:right w:val="single" w:sz="5" w:space="0" w:color="000000"/>
            </w:tcBorders>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Processo de candidaturas</w:t>
            </w:r>
          </w:p>
        </w:tc>
        <w:tc>
          <w:tcPr>
            <w:tcW w:w="283" w:type="dxa"/>
            <w:tcBorders>
              <w:top w:val="single" w:sz="5" w:space="0" w:color="000000"/>
              <w:left w:val="single" w:sz="5" w:space="0" w:color="000000"/>
              <w:bottom w:val="single" w:sz="4" w:space="0" w:color="auto"/>
              <w:right w:val="single" w:sz="5" w:space="0" w:color="000000"/>
            </w:tcBorders>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Inscrições em disciplinas</w:t>
            </w:r>
          </w:p>
        </w:tc>
        <w:tc>
          <w:tcPr>
            <w:tcW w:w="284" w:type="dxa"/>
            <w:tcBorders>
              <w:top w:val="single" w:sz="5" w:space="0" w:color="000000"/>
              <w:left w:val="single" w:sz="5" w:space="0" w:color="000000"/>
              <w:bottom w:val="single" w:sz="4" w:space="0" w:color="auto"/>
              <w:right w:val="single" w:sz="5" w:space="0" w:color="000000"/>
            </w:tcBorders>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Gestão de horários</w:t>
            </w:r>
          </w:p>
        </w:tc>
        <w:tc>
          <w:tcPr>
            <w:tcW w:w="283" w:type="dxa"/>
            <w:tcBorders>
              <w:top w:val="single" w:sz="5" w:space="0" w:color="000000"/>
              <w:left w:val="single" w:sz="5" w:space="0" w:color="000000"/>
              <w:bottom w:val="single" w:sz="4" w:space="0" w:color="auto"/>
              <w:right w:val="single" w:sz="5" w:space="0" w:color="000000"/>
            </w:tcBorders>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Inscrições em turmas</w:t>
            </w:r>
          </w:p>
        </w:tc>
        <w:tc>
          <w:tcPr>
            <w:tcW w:w="284" w:type="dxa"/>
            <w:tcBorders>
              <w:top w:val="single" w:sz="5" w:space="0" w:color="000000"/>
              <w:left w:val="single" w:sz="5" w:space="0" w:color="000000"/>
              <w:bottom w:val="single" w:sz="4" w:space="0" w:color="auto"/>
              <w:right w:val="single" w:sz="5" w:space="0" w:color="000000"/>
            </w:tcBorders>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Inscrições em exames</w:t>
            </w:r>
          </w:p>
        </w:tc>
        <w:tc>
          <w:tcPr>
            <w:tcW w:w="283" w:type="dxa"/>
            <w:tcBorders>
              <w:top w:val="single" w:sz="5" w:space="0" w:color="000000"/>
              <w:left w:val="single" w:sz="5" w:space="0" w:color="000000"/>
              <w:bottom w:val="single" w:sz="4" w:space="0" w:color="auto"/>
              <w:right w:val="single" w:sz="5" w:space="0" w:color="000000"/>
            </w:tcBorders>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Registo de sumários</w:t>
            </w:r>
          </w:p>
        </w:tc>
        <w:tc>
          <w:tcPr>
            <w:tcW w:w="284" w:type="dxa"/>
            <w:tcBorders>
              <w:top w:val="single" w:sz="5" w:space="0" w:color="000000"/>
              <w:left w:val="single" w:sz="5" w:space="0" w:color="000000"/>
              <w:bottom w:val="single" w:sz="4" w:space="0" w:color="auto"/>
              <w:right w:val="single" w:sz="5" w:space="0" w:color="000000"/>
            </w:tcBorders>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Publicação de conteúdos</w:t>
            </w:r>
          </w:p>
        </w:tc>
        <w:tc>
          <w:tcPr>
            <w:tcW w:w="283" w:type="dxa"/>
            <w:tcBorders>
              <w:top w:val="single" w:sz="5" w:space="0" w:color="000000"/>
              <w:left w:val="single" w:sz="5" w:space="0" w:color="000000"/>
              <w:bottom w:val="single" w:sz="4" w:space="0" w:color="auto"/>
              <w:right w:val="single" w:sz="5" w:space="0" w:color="000000"/>
            </w:tcBorders>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Controlo de assiduidade de alunos</w:t>
            </w:r>
          </w:p>
        </w:tc>
        <w:tc>
          <w:tcPr>
            <w:tcW w:w="284" w:type="dxa"/>
            <w:tcBorders>
              <w:top w:val="single" w:sz="5" w:space="0" w:color="000000"/>
              <w:left w:val="single" w:sz="5" w:space="0" w:color="000000"/>
              <w:bottom w:val="single" w:sz="4" w:space="0" w:color="auto"/>
              <w:right w:val="single" w:sz="4" w:space="0" w:color="000000"/>
            </w:tcBorders>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Registo de classificações</w:t>
            </w:r>
          </w:p>
        </w:tc>
        <w:tc>
          <w:tcPr>
            <w:tcW w:w="283" w:type="dxa"/>
            <w:tcBorders>
              <w:top w:val="single" w:sz="5" w:space="0" w:color="000000"/>
              <w:left w:val="single" w:sz="4" w:space="0" w:color="000000"/>
              <w:bottom w:val="single" w:sz="4" w:space="0" w:color="auto"/>
              <w:right w:val="single" w:sz="4" w:space="0" w:color="000000"/>
            </w:tcBorders>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Gestão de Pagamentos</w:t>
            </w:r>
          </w:p>
        </w:tc>
        <w:tc>
          <w:tcPr>
            <w:tcW w:w="284" w:type="dxa"/>
            <w:tcBorders>
              <w:top w:val="single" w:sz="5" w:space="0" w:color="000000"/>
              <w:left w:val="single" w:sz="4" w:space="0" w:color="000000"/>
              <w:bottom w:val="single" w:sz="4" w:space="0" w:color="auto"/>
              <w:right w:val="single" w:sz="4" w:space="0" w:color="000000"/>
            </w:tcBorders>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Estatísticas de desempenho</w:t>
            </w:r>
          </w:p>
        </w:tc>
        <w:tc>
          <w:tcPr>
            <w:tcW w:w="283" w:type="dxa"/>
            <w:tcBorders>
              <w:top w:val="single" w:sz="5" w:space="0" w:color="000000"/>
              <w:left w:val="single" w:sz="4" w:space="0" w:color="000000"/>
              <w:bottom w:val="single" w:sz="4" w:space="0" w:color="auto"/>
              <w:right w:val="single" w:sz="5" w:space="0" w:color="000000"/>
            </w:tcBorders>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Estatísticas demográficas</w:t>
            </w:r>
          </w:p>
        </w:tc>
        <w:tc>
          <w:tcPr>
            <w:tcW w:w="248" w:type="dxa"/>
            <w:tcBorders>
              <w:top w:val="single" w:sz="5" w:space="0" w:color="000000"/>
              <w:left w:val="single" w:sz="5" w:space="0" w:color="000000"/>
              <w:bottom w:val="single" w:sz="4" w:space="0" w:color="auto"/>
              <w:right w:val="single" w:sz="5" w:space="0" w:color="000000"/>
            </w:tcBorders>
            <w:textDirection w:val="btLr"/>
            <w:vAlign w:val="center"/>
          </w:tcPr>
          <w:p w:rsidR="00291EB7" w:rsidRPr="008B72D6" w:rsidRDefault="00291EB7" w:rsidP="00291EB7">
            <w:pPr>
              <w:pStyle w:val="Default"/>
              <w:ind w:left="113" w:right="113"/>
              <w:rPr>
                <w:rFonts w:ascii="Arial" w:hAnsi="Arial" w:cs="Arial"/>
                <w:b/>
                <w:sz w:val="12"/>
                <w:szCs w:val="12"/>
              </w:rPr>
            </w:pPr>
            <w:r w:rsidRPr="008B72D6">
              <w:rPr>
                <w:rFonts w:ascii="Arial" w:hAnsi="Arial" w:cs="Arial"/>
                <w:b/>
                <w:sz w:val="12"/>
                <w:szCs w:val="12"/>
              </w:rPr>
              <w:t xml:space="preserve">Emissão de relatórios </w:t>
            </w:r>
          </w:p>
        </w:tc>
      </w:tr>
      <w:tr w:rsidR="00A10816" w:rsidTr="00A10816">
        <w:trPr>
          <w:trHeight w:val="250"/>
        </w:trPr>
        <w:tc>
          <w:tcPr>
            <w:tcW w:w="1242" w:type="dxa"/>
            <w:tcBorders>
              <w:top w:val="single" w:sz="4" w:space="0" w:color="auto"/>
              <w:left w:val="single" w:sz="4" w:space="0" w:color="auto"/>
              <w:bottom w:val="single" w:sz="4" w:space="0" w:color="auto"/>
              <w:right w:val="single" w:sz="5" w:space="0" w:color="000000"/>
            </w:tcBorders>
            <w:shd w:val="clear" w:color="auto" w:fill="E6E6E6"/>
            <w:vAlign w:val="center"/>
          </w:tcPr>
          <w:p w:rsidR="00291EB7" w:rsidRDefault="00291EB7" w:rsidP="00B869A6">
            <w:pPr>
              <w:pStyle w:val="Default"/>
              <w:rPr>
                <w:rFonts w:ascii="Arial" w:hAnsi="Arial" w:cs="Arial"/>
                <w:sz w:val="15"/>
                <w:szCs w:val="15"/>
              </w:rPr>
            </w:pPr>
            <w:r>
              <w:rPr>
                <w:rFonts w:ascii="Calibri" w:hAnsi="Calibri" w:cs="Calibri"/>
                <w:sz w:val="15"/>
                <w:szCs w:val="15"/>
              </w:rPr>
              <w:t>SIGARRA</w:t>
            </w:r>
          </w:p>
        </w:tc>
        <w:tc>
          <w:tcPr>
            <w:tcW w:w="1134" w:type="dxa"/>
            <w:tcBorders>
              <w:top w:val="single" w:sz="4" w:space="0" w:color="auto"/>
              <w:left w:val="single" w:sz="5" w:space="0" w:color="000000"/>
              <w:bottom w:val="single" w:sz="4" w:space="0" w:color="auto"/>
              <w:right w:val="single" w:sz="5"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Universidade do Porto </w:t>
            </w:r>
          </w:p>
        </w:tc>
        <w:tc>
          <w:tcPr>
            <w:tcW w:w="993" w:type="dxa"/>
            <w:tcBorders>
              <w:top w:val="single" w:sz="4" w:space="0" w:color="auto"/>
              <w:left w:val="single" w:sz="5" w:space="0" w:color="000000"/>
              <w:bottom w:val="single" w:sz="4" w:space="0" w:color="auto"/>
              <w:right w:val="single" w:sz="4"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Institucional </w:t>
            </w:r>
          </w:p>
        </w:tc>
        <w:tc>
          <w:tcPr>
            <w:tcW w:w="283" w:type="dxa"/>
            <w:tcBorders>
              <w:top w:val="single" w:sz="4" w:space="0" w:color="auto"/>
              <w:left w:val="single" w:sz="4" w:space="0" w:color="000000"/>
              <w:bottom w:val="single" w:sz="4" w:space="0" w:color="auto"/>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auto"/>
              <w:left w:val="single" w:sz="5" w:space="0" w:color="000000"/>
              <w:bottom w:val="single" w:sz="4" w:space="0" w:color="auto"/>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auto"/>
              <w:left w:val="single" w:sz="5" w:space="0" w:color="000000"/>
              <w:bottom w:val="single" w:sz="4" w:space="0" w:color="auto"/>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auto"/>
              <w:left w:val="single" w:sz="5" w:space="0" w:color="000000"/>
              <w:bottom w:val="single" w:sz="4" w:space="0" w:color="auto"/>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auto"/>
              <w:left w:val="single" w:sz="5" w:space="0" w:color="000000"/>
              <w:bottom w:val="single" w:sz="4" w:space="0" w:color="auto"/>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auto"/>
              <w:left w:val="single" w:sz="5" w:space="0" w:color="000000"/>
              <w:bottom w:val="single" w:sz="4" w:space="0" w:color="auto"/>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auto"/>
              <w:left w:val="single" w:sz="5" w:space="0" w:color="000000"/>
              <w:bottom w:val="single" w:sz="4" w:space="0" w:color="auto"/>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auto"/>
              <w:left w:val="single" w:sz="4" w:space="0" w:color="000000"/>
              <w:bottom w:val="single" w:sz="4" w:space="0" w:color="auto"/>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auto"/>
              <w:left w:val="single" w:sz="4" w:space="0" w:color="000000"/>
              <w:bottom w:val="single" w:sz="4" w:space="0" w:color="auto"/>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auto"/>
              <w:left w:val="single" w:sz="5" w:space="0" w:color="000000"/>
              <w:bottom w:val="single" w:sz="4" w:space="0" w:color="auto"/>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auto"/>
              <w:left w:val="single" w:sz="5" w:space="0" w:color="000000"/>
              <w:bottom w:val="single" w:sz="4" w:space="0" w:color="auto"/>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auto"/>
              <w:left w:val="single" w:sz="5" w:space="0" w:color="000000"/>
              <w:bottom w:val="single" w:sz="4" w:space="0" w:color="auto"/>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auto"/>
              <w:left w:val="single" w:sz="5" w:space="0" w:color="000000"/>
              <w:bottom w:val="single" w:sz="4" w:space="0" w:color="auto"/>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auto"/>
              <w:left w:val="single" w:sz="5" w:space="0" w:color="000000"/>
              <w:bottom w:val="single" w:sz="4" w:space="0" w:color="auto"/>
              <w:right w:val="single" w:sz="5" w:space="0" w:color="000000"/>
            </w:tcBorders>
            <w:shd w:val="clear" w:color="auto" w:fill="D6E3BC" w:themeFill="accent3" w:themeFillTint="66"/>
          </w:tcPr>
          <w:p w:rsidR="00291EB7" w:rsidRDefault="00291EB7" w:rsidP="00B869A6">
            <w:pPr>
              <w:pStyle w:val="Default"/>
              <w:jc w:val="center"/>
              <w:rPr>
                <w:rFonts w:cstheme="minorBidi"/>
                <w:color w:val="auto"/>
              </w:rPr>
            </w:pPr>
          </w:p>
        </w:tc>
        <w:tc>
          <w:tcPr>
            <w:tcW w:w="283" w:type="dxa"/>
            <w:tcBorders>
              <w:top w:val="single" w:sz="4" w:space="0" w:color="auto"/>
              <w:left w:val="single" w:sz="5" w:space="0" w:color="000000"/>
              <w:bottom w:val="single" w:sz="4" w:space="0" w:color="auto"/>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auto"/>
              <w:left w:val="single" w:sz="5" w:space="0" w:color="000000"/>
              <w:bottom w:val="single" w:sz="4" w:space="0" w:color="auto"/>
              <w:right w:val="single" w:sz="5" w:space="0" w:color="000000"/>
            </w:tcBorders>
            <w:shd w:val="clear" w:color="auto" w:fill="D6E3BC" w:themeFill="accent3" w:themeFillTint="66"/>
            <w:vAlign w:val="center"/>
          </w:tcPr>
          <w:p w:rsidR="00291EB7" w:rsidRDefault="00291EB7" w:rsidP="00B869A6">
            <w:pPr>
              <w:pStyle w:val="Default"/>
              <w:rPr>
                <w:rFonts w:ascii="Calibri" w:hAnsi="Calibri" w:cs="Calibri"/>
                <w:sz w:val="15"/>
                <w:szCs w:val="15"/>
              </w:rPr>
            </w:pPr>
          </w:p>
        </w:tc>
        <w:tc>
          <w:tcPr>
            <w:tcW w:w="283" w:type="dxa"/>
            <w:tcBorders>
              <w:top w:val="single" w:sz="4" w:space="0" w:color="auto"/>
              <w:left w:val="single" w:sz="5" w:space="0" w:color="000000"/>
              <w:bottom w:val="single" w:sz="4" w:space="0" w:color="auto"/>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4" w:space="0" w:color="auto"/>
              <w:left w:val="single" w:sz="5" w:space="0" w:color="000000"/>
              <w:bottom w:val="single" w:sz="4" w:space="0" w:color="auto"/>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auto"/>
              <w:left w:val="single" w:sz="4" w:space="0" w:color="000000"/>
              <w:bottom w:val="single" w:sz="4" w:space="0" w:color="auto"/>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auto"/>
              <w:left w:val="single" w:sz="4" w:space="0" w:color="000000"/>
              <w:bottom w:val="single" w:sz="4" w:space="0" w:color="auto"/>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auto"/>
              <w:left w:val="single" w:sz="4" w:space="0" w:color="000000"/>
              <w:bottom w:val="single" w:sz="4" w:space="0" w:color="auto"/>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48" w:type="dxa"/>
            <w:tcBorders>
              <w:top w:val="single" w:sz="4" w:space="0" w:color="auto"/>
              <w:left w:val="single" w:sz="5" w:space="0" w:color="000000"/>
              <w:bottom w:val="single" w:sz="4" w:space="0" w:color="auto"/>
              <w:right w:val="single" w:sz="4" w:space="0" w:color="auto"/>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r>
      <w:tr w:rsidR="00641DE7" w:rsidTr="00A10816">
        <w:trPr>
          <w:trHeight w:val="248"/>
        </w:trPr>
        <w:tc>
          <w:tcPr>
            <w:tcW w:w="1242" w:type="dxa"/>
            <w:tcBorders>
              <w:top w:val="single" w:sz="4" w:space="0" w:color="auto"/>
              <w:left w:val="single" w:sz="5" w:space="0" w:color="000000"/>
              <w:bottom w:val="single" w:sz="4" w:space="0" w:color="000000"/>
              <w:right w:val="single" w:sz="5" w:space="0" w:color="000000"/>
            </w:tcBorders>
            <w:shd w:val="clear" w:color="auto" w:fill="E6E6E6"/>
            <w:vAlign w:val="center"/>
          </w:tcPr>
          <w:p w:rsidR="00291EB7" w:rsidRDefault="00291EB7" w:rsidP="008B72D6">
            <w:pPr>
              <w:pStyle w:val="Default"/>
              <w:rPr>
                <w:rFonts w:ascii="Arial" w:hAnsi="Arial" w:cs="Arial"/>
                <w:sz w:val="15"/>
                <w:szCs w:val="15"/>
              </w:rPr>
            </w:pPr>
            <w:r>
              <w:rPr>
                <w:rFonts w:ascii="Calibri" w:hAnsi="Calibri" w:cs="Calibri"/>
                <w:sz w:val="15"/>
                <w:szCs w:val="15"/>
              </w:rPr>
              <w:t>InfoCiências</w:t>
            </w:r>
          </w:p>
        </w:tc>
        <w:tc>
          <w:tcPr>
            <w:tcW w:w="1134" w:type="dxa"/>
            <w:tcBorders>
              <w:top w:val="single" w:sz="4" w:space="0" w:color="auto"/>
              <w:left w:val="single" w:sz="5" w:space="0" w:color="000000"/>
              <w:bottom w:val="single" w:sz="4" w:space="0" w:color="000000"/>
              <w:right w:val="single" w:sz="5"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Universidade do Porto </w:t>
            </w:r>
          </w:p>
        </w:tc>
        <w:tc>
          <w:tcPr>
            <w:tcW w:w="993" w:type="dxa"/>
            <w:tcBorders>
              <w:top w:val="single" w:sz="4" w:space="0" w:color="auto"/>
              <w:left w:val="single" w:sz="5" w:space="0" w:color="000000"/>
              <w:bottom w:val="single" w:sz="4" w:space="0" w:color="000000"/>
              <w:right w:val="single" w:sz="4"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Institucional </w:t>
            </w:r>
          </w:p>
        </w:tc>
        <w:tc>
          <w:tcPr>
            <w:tcW w:w="283" w:type="dxa"/>
            <w:tcBorders>
              <w:top w:val="single" w:sz="4" w:space="0" w:color="auto"/>
              <w:left w:val="single" w:sz="4" w:space="0" w:color="000000"/>
              <w:bottom w:val="single" w:sz="4"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4" w:space="0" w:color="auto"/>
              <w:left w:val="single" w:sz="5" w:space="0" w:color="000000"/>
              <w:bottom w:val="single" w:sz="4"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auto"/>
              <w:left w:val="single" w:sz="5" w:space="0" w:color="000000"/>
              <w:bottom w:val="single" w:sz="4"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auto"/>
              <w:left w:val="single" w:sz="5" w:space="0" w:color="000000"/>
              <w:bottom w:val="single" w:sz="4"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auto"/>
              <w:left w:val="single" w:sz="5" w:space="0" w:color="000000"/>
              <w:bottom w:val="single" w:sz="4"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auto"/>
              <w:left w:val="single" w:sz="5" w:space="0" w:color="000000"/>
              <w:bottom w:val="single" w:sz="4"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auto"/>
              <w:left w:val="single" w:sz="5" w:space="0" w:color="000000"/>
              <w:bottom w:val="single" w:sz="4"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auto"/>
              <w:left w:val="single" w:sz="4" w:space="0" w:color="000000"/>
              <w:bottom w:val="single" w:sz="4"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auto"/>
              <w:left w:val="single" w:sz="4" w:space="0" w:color="000000"/>
              <w:bottom w:val="single" w:sz="4"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auto"/>
              <w:left w:val="single" w:sz="5" w:space="0" w:color="000000"/>
              <w:bottom w:val="single" w:sz="4"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4" w:space="0" w:color="auto"/>
              <w:left w:val="single" w:sz="5" w:space="0" w:color="000000"/>
              <w:bottom w:val="single" w:sz="4"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auto"/>
              <w:left w:val="single" w:sz="5" w:space="0" w:color="000000"/>
              <w:bottom w:val="single" w:sz="4"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auto"/>
              <w:left w:val="single" w:sz="5" w:space="0" w:color="000000"/>
              <w:bottom w:val="single" w:sz="4"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auto"/>
              <w:left w:val="single" w:sz="5" w:space="0" w:color="000000"/>
              <w:bottom w:val="single" w:sz="4"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auto"/>
              <w:left w:val="single" w:sz="5" w:space="0" w:color="000000"/>
              <w:bottom w:val="single" w:sz="4"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auto"/>
              <w:left w:val="single" w:sz="5" w:space="0" w:color="000000"/>
              <w:bottom w:val="single" w:sz="4" w:space="0" w:color="000000"/>
              <w:right w:val="single" w:sz="5" w:space="0" w:color="000000"/>
            </w:tcBorders>
          </w:tcPr>
          <w:p w:rsidR="00291EB7" w:rsidRDefault="00291EB7" w:rsidP="00B869A6">
            <w:pPr>
              <w:pStyle w:val="Default"/>
              <w:rPr>
                <w:rFonts w:cstheme="minorBidi"/>
                <w:color w:val="auto"/>
              </w:rPr>
            </w:pPr>
          </w:p>
        </w:tc>
        <w:tc>
          <w:tcPr>
            <w:tcW w:w="283" w:type="dxa"/>
            <w:tcBorders>
              <w:top w:val="single" w:sz="4" w:space="0" w:color="auto"/>
              <w:left w:val="single" w:sz="5" w:space="0" w:color="000000"/>
              <w:bottom w:val="single" w:sz="4"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4" w:space="0" w:color="auto"/>
              <w:left w:val="single" w:sz="5" w:space="0" w:color="000000"/>
              <w:bottom w:val="single" w:sz="4"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auto"/>
              <w:left w:val="single" w:sz="4" w:space="0" w:color="000000"/>
              <w:bottom w:val="single" w:sz="4"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auto"/>
              <w:left w:val="single" w:sz="4" w:space="0" w:color="000000"/>
              <w:bottom w:val="single" w:sz="4"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auto"/>
              <w:left w:val="single" w:sz="4" w:space="0" w:color="000000"/>
              <w:bottom w:val="single" w:sz="4" w:space="0" w:color="000000"/>
              <w:right w:val="single" w:sz="5" w:space="0" w:color="000000"/>
            </w:tcBorders>
          </w:tcPr>
          <w:p w:rsidR="00291EB7" w:rsidRDefault="00291EB7" w:rsidP="00B869A6">
            <w:pPr>
              <w:pStyle w:val="Default"/>
              <w:jc w:val="center"/>
              <w:rPr>
                <w:rFonts w:cstheme="minorBidi"/>
                <w:color w:val="auto"/>
              </w:rPr>
            </w:pPr>
          </w:p>
        </w:tc>
        <w:tc>
          <w:tcPr>
            <w:tcW w:w="248" w:type="dxa"/>
            <w:tcBorders>
              <w:top w:val="single" w:sz="4" w:space="0" w:color="auto"/>
              <w:left w:val="single" w:sz="5" w:space="0" w:color="000000"/>
              <w:bottom w:val="single" w:sz="4"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r>
      <w:tr w:rsidR="00641DE7" w:rsidTr="00641DE7">
        <w:trPr>
          <w:trHeight w:val="250"/>
        </w:trPr>
        <w:tc>
          <w:tcPr>
            <w:tcW w:w="1242" w:type="dxa"/>
            <w:tcBorders>
              <w:top w:val="single" w:sz="4" w:space="0" w:color="000000"/>
              <w:left w:val="single" w:sz="5" w:space="0" w:color="000000"/>
              <w:bottom w:val="single" w:sz="5" w:space="0" w:color="000000"/>
              <w:right w:val="single" w:sz="5" w:space="0" w:color="000000"/>
            </w:tcBorders>
            <w:shd w:val="clear" w:color="auto" w:fill="E6E6E6"/>
            <w:vAlign w:val="center"/>
          </w:tcPr>
          <w:p w:rsidR="00291EB7" w:rsidRDefault="00291EB7" w:rsidP="00B869A6">
            <w:pPr>
              <w:pStyle w:val="Default"/>
              <w:rPr>
                <w:rFonts w:ascii="Arial" w:hAnsi="Arial" w:cs="Arial"/>
                <w:sz w:val="15"/>
                <w:szCs w:val="15"/>
              </w:rPr>
            </w:pPr>
            <w:r>
              <w:rPr>
                <w:rFonts w:ascii="Calibri" w:hAnsi="Calibri" w:cs="Calibri"/>
                <w:sz w:val="15"/>
                <w:szCs w:val="15"/>
              </w:rPr>
              <w:t>SiGE</w:t>
            </w:r>
            <w:r w:rsidR="008B72D6">
              <w:rPr>
                <w:rFonts w:ascii="Calibri" w:hAnsi="Calibri" w:cs="Calibri"/>
                <w:sz w:val="15"/>
                <w:szCs w:val="15"/>
              </w:rPr>
              <w:t>S</w:t>
            </w:r>
          </w:p>
        </w:tc>
        <w:tc>
          <w:tcPr>
            <w:tcW w:w="1134" w:type="dxa"/>
            <w:tcBorders>
              <w:top w:val="single" w:sz="4" w:space="0" w:color="000000"/>
              <w:left w:val="single" w:sz="5" w:space="0" w:color="000000"/>
              <w:bottom w:val="single" w:sz="5" w:space="0" w:color="000000"/>
              <w:right w:val="single" w:sz="5"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Digitalis </w:t>
            </w:r>
          </w:p>
        </w:tc>
        <w:tc>
          <w:tcPr>
            <w:tcW w:w="993" w:type="dxa"/>
            <w:tcBorders>
              <w:top w:val="single" w:sz="4" w:space="0" w:color="000000"/>
              <w:left w:val="single" w:sz="5" w:space="0" w:color="000000"/>
              <w:bottom w:val="single" w:sz="5" w:space="0" w:color="000000"/>
              <w:right w:val="single" w:sz="4"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Comercial </w:t>
            </w:r>
          </w:p>
        </w:tc>
        <w:tc>
          <w:tcPr>
            <w:tcW w:w="283" w:type="dxa"/>
            <w:tcBorders>
              <w:top w:val="single" w:sz="4" w:space="0" w:color="000000"/>
              <w:left w:val="single" w:sz="4"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4"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4"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000000"/>
              <w:left w:val="single" w:sz="5"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4" w:type="dxa"/>
            <w:tcBorders>
              <w:top w:val="single" w:sz="4" w:space="0" w:color="000000"/>
              <w:left w:val="single" w:sz="4"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000000"/>
              <w:left w:val="single" w:sz="4"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4"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4" w:space="0" w:color="000000"/>
              <w:left w:val="single" w:sz="5" w:space="0" w:color="000000"/>
              <w:bottom w:val="single" w:sz="5" w:space="0" w:color="000000"/>
              <w:right w:val="single" w:sz="5" w:space="0" w:color="000000"/>
            </w:tcBorders>
          </w:tcPr>
          <w:p w:rsidR="00291EB7" w:rsidRDefault="00291EB7" w:rsidP="00B869A6">
            <w:pPr>
              <w:pStyle w:val="Default"/>
              <w:rPr>
                <w:rFonts w:cstheme="minorBidi"/>
                <w:color w:val="auto"/>
              </w:rPr>
            </w:pPr>
          </w:p>
        </w:tc>
        <w:tc>
          <w:tcPr>
            <w:tcW w:w="283" w:type="dxa"/>
            <w:tcBorders>
              <w:top w:val="single" w:sz="4"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4" w:space="0" w:color="000000"/>
              <w:left w:val="single" w:sz="5"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000000"/>
              <w:left w:val="single" w:sz="4"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000000"/>
              <w:left w:val="single" w:sz="4"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3" w:type="dxa"/>
            <w:tcBorders>
              <w:top w:val="single" w:sz="4"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48" w:type="dxa"/>
            <w:tcBorders>
              <w:top w:val="single" w:sz="4"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r>
      <w:tr w:rsidR="00641DE7" w:rsidTr="00641DE7">
        <w:trPr>
          <w:trHeight w:val="378"/>
        </w:trPr>
        <w:tc>
          <w:tcPr>
            <w:tcW w:w="1242" w:type="dxa"/>
            <w:tcBorders>
              <w:top w:val="single" w:sz="5" w:space="0" w:color="000000"/>
              <w:left w:val="single" w:sz="5" w:space="0" w:color="000000"/>
              <w:bottom w:val="single" w:sz="5" w:space="0" w:color="000000"/>
              <w:right w:val="single" w:sz="5" w:space="0" w:color="000000"/>
            </w:tcBorders>
            <w:shd w:val="clear" w:color="auto" w:fill="E6E6E6"/>
            <w:vAlign w:val="center"/>
          </w:tcPr>
          <w:p w:rsidR="00291EB7" w:rsidRDefault="00291EB7" w:rsidP="008B72D6">
            <w:pPr>
              <w:pStyle w:val="Default"/>
              <w:rPr>
                <w:rFonts w:ascii="Arial" w:hAnsi="Arial" w:cs="Arial"/>
                <w:sz w:val="15"/>
                <w:szCs w:val="15"/>
              </w:rPr>
            </w:pPr>
            <w:r>
              <w:rPr>
                <w:rFonts w:ascii="Calibri" w:hAnsi="Calibri" w:cs="Calibri"/>
                <w:sz w:val="15"/>
                <w:szCs w:val="15"/>
              </w:rPr>
              <w:t>Sophia</w:t>
            </w:r>
          </w:p>
        </w:tc>
        <w:tc>
          <w:tcPr>
            <w:tcW w:w="1134" w:type="dxa"/>
            <w:tcBorders>
              <w:top w:val="single" w:sz="5" w:space="0" w:color="000000"/>
              <w:left w:val="single" w:sz="5" w:space="0" w:color="000000"/>
              <w:bottom w:val="single" w:sz="5" w:space="0" w:color="000000"/>
              <w:right w:val="single" w:sz="5"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Universidade Católica Portuguesa </w:t>
            </w:r>
          </w:p>
        </w:tc>
        <w:tc>
          <w:tcPr>
            <w:tcW w:w="993" w:type="dxa"/>
            <w:tcBorders>
              <w:top w:val="single" w:sz="5" w:space="0" w:color="000000"/>
              <w:left w:val="single" w:sz="5" w:space="0" w:color="000000"/>
              <w:bottom w:val="single" w:sz="5" w:space="0" w:color="000000"/>
              <w:right w:val="single" w:sz="4"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Comercial </w:t>
            </w: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4"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4"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48"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r>
      <w:tr w:rsidR="00641DE7" w:rsidTr="00641DE7">
        <w:trPr>
          <w:trHeight w:val="250"/>
        </w:trPr>
        <w:tc>
          <w:tcPr>
            <w:tcW w:w="1242" w:type="dxa"/>
            <w:tcBorders>
              <w:top w:val="single" w:sz="5" w:space="0" w:color="000000"/>
              <w:left w:val="single" w:sz="5" w:space="0" w:color="000000"/>
              <w:bottom w:val="single" w:sz="5" w:space="0" w:color="000000"/>
              <w:right w:val="single" w:sz="5" w:space="0" w:color="000000"/>
            </w:tcBorders>
            <w:shd w:val="clear" w:color="auto" w:fill="E6E6E6"/>
            <w:vAlign w:val="center"/>
          </w:tcPr>
          <w:p w:rsidR="00291EB7" w:rsidRDefault="00291EB7" w:rsidP="008B72D6">
            <w:pPr>
              <w:pStyle w:val="Default"/>
              <w:rPr>
                <w:rFonts w:ascii="Arial" w:hAnsi="Arial" w:cs="Arial"/>
                <w:sz w:val="15"/>
                <w:szCs w:val="15"/>
              </w:rPr>
            </w:pPr>
            <w:r>
              <w:rPr>
                <w:rFonts w:ascii="Calibri" w:hAnsi="Calibri" w:cs="Calibri"/>
                <w:sz w:val="15"/>
                <w:szCs w:val="15"/>
              </w:rPr>
              <w:t>AcademiOn</w:t>
            </w:r>
          </w:p>
        </w:tc>
        <w:tc>
          <w:tcPr>
            <w:tcW w:w="1134" w:type="dxa"/>
            <w:tcBorders>
              <w:top w:val="single" w:sz="5" w:space="0" w:color="000000"/>
              <w:left w:val="single" w:sz="5" w:space="0" w:color="000000"/>
              <w:bottom w:val="single" w:sz="5" w:space="0" w:color="000000"/>
              <w:right w:val="single" w:sz="5"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Whee </w:t>
            </w:r>
          </w:p>
        </w:tc>
        <w:tc>
          <w:tcPr>
            <w:tcW w:w="993" w:type="dxa"/>
            <w:tcBorders>
              <w:top w:val="single" w:sz="5" w:space="0" w:color="000000"/>
              <w:left w:val="single" w:sz="5" w:space="0" w:color="000000"/>
              <w:bottom w:val="single" w:sz="5" w:space="0" w:color="000000"/>
              <w:right w:val="single" w:sz="4"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Comercial </w:t>
            </w: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4"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4"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48"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r>
      <w:tr w:rsidR="00641DE7" w:rsidTr="00641DE7">
        <w:trPr>
          <w:trHeight w:val="378"/>
        </w:trPr>
        <w:tc>
          <w:tcPr>
            <w:tcW w:w="1242" w:type="dxa"/>
            <w:tcBorders>
              <w:top w:val="single" w:sz="5" w:space="0" w:color="000000"/>
              <w:left w:val="single" w:sz="5" w:space="0" w:color="000000"/>
              <w:bottom w:val="single" w:sz="5" w:space="0" w:color="000000"/>
              <w:right w:val="single" w:sz="5" w:space="0" w:color="000000"/>
            </w:tcBorders>
            <w:shd w:val="clear" w:color="auto" w:fill="E6E6E6"/>
            <w:vAlign w:val="center"/>
          </w:tcPr>
          <w:p w:rsidR="00291EB7" w:rsidRDefault="00291EB7" w:rsidP="00B869A6">
            <w:pPr>
              <w:pStyle w:val="Default"/>
              <w:rPr>
                <w:rFonts w:ascii="Arial" w:hAnsi="Arial" w:cs="Arial"/>
                <w:sz w:val="15"/>
                <w:szCs w:val="15"/>
              </w:rPr>
            </w:pPr>
            <w:r>
              <w:rPr>
                <w:rFonts w:ascii="Calibri" w:hAnsi="Calibri" w:cs="Calibri"/>
                <w:sz w:val="15"/>
                <w:szCs w:val="15"/>
              </w:rPr>
              <w:t>PowerCampus</w:t>
            </w:r>
          </w:p>
        </w:tc>
        <w:tc>
          <w:tcPr>
            <w:tcW w:w="1134" w:type="dxa"/>
            <w:tcBorders>
              <w:top w:val="single" w:sz="5" w:space="0" w:color="000000"/>
              <w:left w:val="single" w:sz="5" w:space="0" w:color="000000"/>
              <w:bottom w:val="single" w:sz="5" w:space="0" w:color="000000"/>
              <w:right w:val="single" w:sz="5"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SunGard Higher Education </w:t>
            </w:r>
          </w:p>
        </w:tc>
        <w:tc>
          <w:tcPr>
            <w:tcW w:w="993" w:type="dxa"/>
            <w:tcBorders>
              <w:top w:val="single" w:sz="5" w:space="0" w:color="000000"/>
              <w:left w:val="single" w:sz="5" w:space="0" w:color="000000"/>
              <w:bottom w:val="single" w:sz="5" w:space="0" w:color="000000"/>
              <w:right w:val="single" w:sz="4"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Comercial </w:t>
            </w: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4"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4"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48"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r>
      <w:tr w:rsidR="00641DE7" w:rsidTr="00641DE7">
        <w:trPr>
          <w:trHeight w:val="378"/>
        </w:trPr>
        <w:tc>
          <w:tcPr>
            <w:tcW w:w="1242" w:type="dxa"/>
            <w:tcBorders>
              <w:top w:val="single" w:sz="5" w:space="0" w:color="000000"/>
              <w:left w:val="single" w:sz="5" w:space="0" w:color="000000"/>
              <w:bottom w:val="single" w:sz="5" w:space="0" w:color="000000"/>
              <w:right w:val="single" w:sz="5" w:space="0" w:color="000000"/>
            </w:tcBorders>
            <w:shd w:val="clear" w:color="auto" w:fill="E6E6E6"/>
            <w:vAlign w:val="center"/>
          </w:tcPr>
          <w:p w:rsidR="00291EB7" w:rsidRDefault="00291EB7" w:rsidP="00B869A6">
            <w:pPr>
              <w:pStyle w:val="Default"/>
              <w:rPr>
                <w:rFonts w:ascii="Arial" w:hAnsi="Arial" w:cs="Arial"/>
                <w:sz w:val="15"/>
                <w:szCs w:val="15"/>
              </w:rPr>
            </w:pPr>
            <w:r>
              <w:rPr>
                <w:rFonts w:ascii="Calibri" w:hAnsi="Calibri" w:cs="Calibri"/>
                <w:sz w:val="15"/>
                <w:szCs w:val="15"/>
              </w:rPr>
              <w:t>USOS</w:t>
            </w:r>
          </w:p>
        </w:tc>
        <w:tc>
          <w:tcPr>
            <w:tcW w:w="1134" w:type="dxa"/>
            <w:tcBorders>
              <w:top w:val="single" w:sz="5" w:space="0" w:color="000000"/>
              <w:left w:val="single" w:sz="5" w:space="0" w:color="000000"/>
              <w:bottom w:val="single" w:sz="5" w:space="0" w:color="000000"/>
              <w:right w:val="single" w:sz="5"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Universidade de Varsóvia </w:t>
            </w:r>
          </w:p>
        </w:tc>
        <w:tc>
          <w:tcPr>
            <w:tcW w:w="993" w:type="dxa"/>
            <w:tcBorders>
              <w:top w:val="single" w:sz="5" w:space="0" w:color="000000"/>
              <w:left w:val="single" w:sz="5" w:space="0" w:color="000000"/>
              <w:bottom w:val="single" w:sz="5" w:space="0" w:color="000000"/>
              <w:right w:val="single" w:sz="4"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Institucional </w:t>
            </w: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4"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4"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4"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48"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r>
      <w:tr w:rsidR="00641DE7" w:rsidTr="00641DE7">
        <w:trPr>
          <w:trHeight w:val="248"/>
        </w:trPr>
        <w:tc>
          <w:tcPr>
            <w:tcW w:w="1242" w:type="dxa"/>
            <w:tcBorders>
              <w:top w:val="single" w:sz="5" w:space="0" w:color="000000"/>
              <w:left w:val="single" w:sz="5" w:space="0" w:color="000000"/>
              <w:bottom w:val="single" w:sz="4" w:space="0" w:color="000000"/>
              <w:right w:val="single" w:sz="5" w:space="0" w:color="000000"/>
            </w:tcBorders>
            <w:shd w:val="clear" w:color="auto" w:fill="E6E6E6"/>
            <w:vAlign w:val="center"/>
          </w:tcPr>
          <w:p w:rsidR="00291EB7" w:rsidRDefault="00291EB7" w:rsidP="00B869A6">
            <w:pPr>
              <w:pStyle w:val="Default"/>
              <w:rPr>
                <w:rFonts w:ascii="Arial" w:hAnsi="Arial" w:cs="Arial"/>
                <w:sz w:val="15"/>
                <w:szCs w:val="15"/>
              </w:rPr>
            </w:pPr>
            <w:r>
              <w:rPr>
                <w:rFonts w:ascii="Calibri" w:hAnsi="Calibri" w:cs="Calibri"/>
                <w:sz w:val="15"/>
                <w:szCs w:val="15"/>
              </w:rPr>
              <w:t>Centre</w:t>
            </w:r>
          </w:p>
        </w:tc>
        <w:tc>
          <w:tcPr>
            <w:tcW w:w="1134" w:type="dxa"/>
            <w:tcBorders>
              <w:top w:val="single" w:sz="5" w:space="0" w:color="000000"/>
              <w:left w:val="single" w:sz="5" w:space="0" w:color="000000"/>
              <w:bottom w:val="single" w:sz="4" w:space="0" w:color="000000"/>
              <w:right w:val="single" w:sz="5"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The Miller Group </w:t>
            </w:r>
          </w:p>
        </w:tc>
        <w:tc>
          <w:tcPr>
            <w:tcW w:w="993" w:type="dxa"/>
            <w:tcBorders>
              <w:top w:val="single" w:sz="5" w:space="0" w:color="000000"/>
              <w:left w:val="single" w:sz="5" w:space="0" w:color="000000"/>
              <w:bottom w:val="single" w:sz="4" w:space="0" w:color="000000"/>
              <w:right w:val="single" w:sz="4"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Livre </w:t>
            </w:r>
          </w:p>
        </w:tc>
        <w:tc>
          <w:tcPr>
            <w:tcW w:w="283" w:type="dxa"/>
            <w:tcBorders>
              <w:top w:val="single" w:sz="5" w:space="0" w:color="000000"/>
              <w:left w:val="single" w:sz="4" w:space="0" w:color="000000"/>
              <w:bottom w:val="single" w:sz="4"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4"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4"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4"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4"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4"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4"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4" w:space="0" w:color="000000"/>
              <w:bottom w:val="single" w:sz="4"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4"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4"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4"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4"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4"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4"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4"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4" w:space="0" w:color="000000"/>
              <w:right w:val="single" w:sz="5" w:space="0" w:color="000000"/>
            </w:tcBorders>
          </w:tcPr>
          <w:p w:rsidR="00291EB7" w:rsidRDefault="00291EB7" w:rsidP="00B869A6">
            <w:pPr>
              <w:pStyle w:val="Default"/>
              <w:rPr>
                <w:rFonts w:cstheme="minorBidi"/>
                <w:color w:val="auto"/>
              </w:rPr>
            </w:pPr>
          </w:p>
        </w:tc>
        <w:tc>
          <w:tcPr>
            <w:tcW w:w="283" w:type="dxa"/>
            <w:tcBorders>
              <w:top w:val="single" w:sz="5" w:space="0" w:color="000000"/>
              <w:left w:val="single" w:sz="5" w:space="0" w:color="000000"/>
              <w:bottom w:val="single" w:sz="4"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4"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4" w:space="0" w:color="000000"/>
              <w:right w:val="single" w:sz="4"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4" w:space="0" w:color="000000"/>
              <w:bottom w:val="single" w:sz="4" w:space="0" w:color="000000"/>
              <w:right w:val="single" w:sz="4"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4" w:space="0" w:color="000000"/>
              <w:bottom w:val="single" w:sz="4" w:space="0" w:color="000000"/>
              <w:right w:val="single" w:sz="5" w:space="0" w:color="000000"/>
            </w:tcBorders>
          </w:tcPr>
          <w:p w:rsidR="00291EB7" w:rsidRDefault="00291EB7" w:rsidP="00B869A6">
            <w:pPr>
              <w:pStyle w:val="Default"/>
              <w:jc w:val="center"/>
              <w:rPr>
                <w:rFonts w:cstheme="minorBidi"/>
                <w:color w:val="auto"/>
              </w:rPr>
            </w:pPr>
          </w:p>
        </w:tc>
        <w:tc>
          <w:tcPr>
            <w:tcW w:w="248" w:type="dxa"/>
            <w:tcBorders>
              <w:top w:val="single" w:sz="5" w:space="0" w:color="000000"/>
              <w:left w:val="single" w:sz="5" w:space="0" w:color="000000"/>
              <w:bottom w:val="single" w:sz="4"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r>
      <w:tr w:rsidR="00641DE7" w:rsidTr="00641DE7">
        <w:trPr>
          <w:trHeight w:val="250"/>
        </w:trPr>
        <w:tc>
          <w:tcPr>
            <w:tcW w:w="1242" w:type="dxa"/>
            <w:tcBorders>
              <w:top w:val="single" w:sz="4" w:space="0" w:color="000000"/>
              <w:left w:val="single" w:sz="5" w:space="0" w:color="000000"/>
              <w:bottom w:val="single" w:sz="5" w:space="0" w:color="000000"/>
              <w:right w:val="single" w:sz="5" w:space="0" w:color="000000"/>
            </w:tcBorders>
            <w:shd w:val="clear" w:color="auto" w:fill="E6E6E6"/>
            <w:vAlign w:val="center"/>
          </w:tcPr>
          <w:p w:rsidR="00291EB7" w:rsidRDefault="00291EB7" w:rsidP="00B869A6">
            <w:pPr>
              <w:pStyle w:val="Default"/>
              <w:rPr>
                <w:rFonts w:ascii="Arial" w:hAnsi="Arial" w:cs="Arial"/>
                <w:sz w:val="15"/>
                <w:szCs w:val="15"/>
              </w:rPr>
            </w:pPr>
            <w:r>
              <w:rPr>
                <w:rFonts w:ascii="Calibri" w:hAnsi="Calibri" w:cs="Calibri"/>
                <w:sz w:val="15"/>
                <w:szCs w:val="15"/>
              </w:rPr>
              <w:t>Chancery SMS</w:t>
            </w:r>
          </w:p>
        </w:tc>
        <w:tc>
          <w:tcPr>
            <w:tcW w:w="1134" w:type="dxa"/>
            <w:tcBorders>
              <w:top w:val="single" w:sz="4" w:space="0" w:color="000000"/>
              <w:left w:val="single" w:sz="5" w:space="0" w:color="000000"/>
              <w:bottom w:val="single" w:sz="5" w:space="0" w:color="000000"/>
              <w:right w:val="single" w:sz="5"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Pearson School Systems </w:t>
            </w:r>
          </w:p>
        </w:tc>
        <w:tc>
          <w:tcPr>
            <w:tcW w:w="993" w:type="dxa"/>
            <w:tcBorders>
              <w:top w:val="single" w:sz="4" w:space="0" w:color="000000"/>
              <w:left w:val="single" w:sz="5" w:space="0" w:color="000000"/>
              <w:bottom w:val="single" w:sz="5" w:space="0" w:color="000000"/>
              <w:right w:val="single" w:sz="4"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Comercial </w:t>
            </w:r>
          </w:p>
        </w:tc>
        <w:tc>
          <w:tcPr>
            <w:tcW w:w="283" w:type="dxa"/>
            <w:tcBorders>
              <w:top w:val="single" w:sz="4" w:space="0" w:color="000000"/>
              <w:left w:val="single" w:sz="4"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4"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000000"/>
              <w:left w:val="single" w:sz="5"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4" w:type="dxa"/>
            <w:tcBorders>
              <w:top w:val="single" w:sz="4" w:space="0" w:color="000000"/>
              <w:left w:val="single" w:sz="4"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000000"/>
              <w:left w:val="single" w:sz="4"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4"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4"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4" w:space="0" w:color="000000"/>
              <w:left w:val="single" w:sz="5" w:space="0" w:color="000000"/>
              <w:bottom w:val="single" w:sz="5" w:space="0" w:color="000000"/>
              <w:right w:val="single" w:sz="5" w:space="0" w:color="000000"/>
            </w:tcBorders>
          </w:tcPr>
          <w:p w:rsidR="00291EB7" w:rsidRDefault="00291EB7" w:rsidP="00B869A6">
            <w:pPr>
              <w:pStyle w:val="Default"/>
              <w:rPr>
                <w:rFonts w:cstheme="minorBidi"/>
                <w:color w:val="auto"/>
              </w:rPr>
            </w:pPr>
          </w:p>
        </w:tc>
        <w:tc>
          <w:tcPr>
            <w:tcW w:w="283" w:type="dxa"/>
            <w:tcBorders>
              <w:top w:val="single" w:sz="4"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4" w:space="0" w:color="000000"/>
              <w:left w:val="single" w:sz="5"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000000"/>
              <w:left w:val="single" w:sz="4"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4" w:type="dxa"/>
            <w:tcBorders>
              <w:top w:val="single" w:sz="4" w:space="0" w:color="000000"/>
              <w:left w:val="single" w:sz="4"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4" w:space="0" w:color="000000"/>
              <w:left w:val="single" w:sz="4"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48" w:type="dxa"/>
            <w:tcBorders>
              <w:top w:val="single" w:sz="4"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r>
      <w:tr w:rsidR="00641DE7" w:rsidTr="00641DE7">
        <w:trPr>
          <w:trHeight w:val="378"/>
        </w:trPr>
        <w:tc>
          <w:tcPr>
            <w:tcW w:w="1242" w:type="dxa"/>
            <w:tcBorders>
              <w:top w:val="single" w:sz="5" w:space="0" w:color="000000"/>
              <w:left w:val="single" w:sz="5" w:space="0" w:color="000000"/>
              <w:bottom w:val="single" w:sz="5" w:space="0" w:color="000000"/>
              <w:right w:val="single" w:sz="5" w:space="0" w:color="000000"/>
            </w:tcBorders>
            <w:shd w:val="clear" w:color="auto" w:fill="E6E6E6"/>
            <w:vAlign w:val="center"/>
          </w:tcPr>
          <w:p w:rsidR="00291EB7" w:rsidRDefault="00291EB7" w:rsidP="00B869A6">
            <w:pPr>
              <w:pStyle w:val="Default"/>
              <w:rPr>
                <w:rFonts w:ascii="Arial" w:hAnsi="Arial" w:cs="Arial"/>
                <w:sz w:val="15"/>
                <w:szCs w:val="15"/>
              </w:rPr>
            </w:pPr>
            <w:r>
              <w:rPr>
                <w:rFonts w:ascii="Calibri" w:hAnsi="Calibri" w:cs="Calibri"/>
                <w:sz w:val="15"/>
                <w:szCs w:val="15"/>
              </w:rPr>
              <w:t>eSchoolData</w:t>
            </w:r>
          </w:p>
        </w:tc>
        <w:tc>
          <w:tcPr>
            <w:tcW w:w="1134" w:type="dxa"/>
            <w:tcBorders>
              <w:top w:val="single" w:sz="5" w:space="0" w:color="000000"/>
              <w:left w:val="single" w:sz="5" w:space="0" w:color="000000"/>
              <w:bottom w:val="single" w:sz="5" w:space="0" w:color="000000"/>
              <w:right w:val="single" w:sz="5"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Contemporary Computer Services, Inc. </w:t>
            </w:r>
          </w:p>
        </w:tc>
        <w:tc>
          <w:tcPr>
            <w:tcW w:w="993" w:type="dxa"/>
            <w:tcBorders>
              <w:top w:val="single" w:sz="5" w:space="0" w:color="000000"/>
              <w:left w:val="single" w:sz="5" w:space="0" w:color="000000"/>
              <w:bottom w:val="single" w:sz="5" w:space="0" w:color="000000"/>
              <w:right w:val="single" w:sz="4"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Comercial </w:t>
            </w: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4"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4"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48"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r>
      <w:tr w:rsidR="00641DE7" w:rsidTr="00641DE7">
        <w:trPr>
          <w:trHeight w:val="250"/>
        </w:trPr>
        <w:tc>
          <w:tcPr>
            <w:tcW w:w="1242" w:type="dxa"/>
            <w:tcBorders>
              <w:top w:val="single" w:sz="5" w:space="0" w:color="000000"/>
              <w:left w:val="single" w:sz="5" w:space="0" w:color="000000"/>
              <w:bottom w:val="single" w:sz="5" w:space="0" w:color="000000"/>
              <w:right w:val="single" w:sz="5" w:space="0" w:color="000000"/>
            </w:tcBorders>
            <w:shd w:val="clear" w:color="auto" w:fill="E6E6E6"/>
            <w:vAlign w:val="center"/>
          </w:tcPr>
          <w:p w:rsidR="00291EB7" w:rsidRDefault="00291EB7" w:rsidP="00B869A6">
            <w:pPr>
              <w:pStyle w:val="Default"/>
              <w:rPr>
                <w:rFonts w:ascii="Arial" w:hAnsi="Arial" w:cs="Arial"/>
                <w:sz w:val="15"/>
                <w:szCs w:val="15"/>
              </w:rPr>
            </w:pPr>
            <w:r>
              <w:rPr>
                <w:rFonts w:ascii="Calibri" w:hAnsi="Calibri" w:cs="Calibri"/>
                <w:sz w:val="15"/>
                <w:szCs w:val="15"/>
              </w:rPr>
              <w:t>Focus/SIS</w:t>
            </w:r>
          </w:p>
        </w:tc>
        <w:tc>
          <w:tcPr>
            <w:tcW w:w="1134" w:type="dxa"/>
            <w:tcBorders>
              <w:top w:val="single" w:sz="5" w:space="0" w:color="000000"/>
              <w:left w:val="single" w:sz="5" w:space="0" w:color="000000"/>
              <w:bottom w:val="single" w:sz="5" w:space="0" w:color="000000"/>
              <w:right w:val="single" w:sz="5"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Focus School Software </w:t>
            </w:r>
          </w:p>
        </w:tc>
        <w:tc>
          <w:tcPr>
            <w:tcW w:w="993" w:type="dxa"/>
            <w:tcBorders>
              <w:top w:val="single" w:sz="5" w:space="0" w:color="000000"/>
              <w:left w:val="single" w:sz="5" w:space="0" w:color="000000"/>
              <w:bottom w:val="single" w:sz="5" w:space="0" w:color="000000"/>
              <w:right w:val="single" w:sz="4"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Livre </w:t>
            </w: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4"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4"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4"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48"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r>
      <w:tr w:rsidR="00641DE7" w:rsidTr="00641DE7">
        <w:trPr>
          <w:trHeight w:val="250"/>
        </w:trPr>
        <w:tc>
          <w:tcPr>
            <w:tcW w:w="1242" w:type="dxa"/>
            <w:tcBorders>
              <w:top w:val="single" w:sz="5" w:space="0" w:color="000000"/>
              <w:left w:val="single" w:sz="5" w:space="0" w:color="000000"/>
              <w:bottom w:val="single" w:sz="5" w:space="0" w:color="000000"/>
              <w:right w:val="single" w:sz="5" w:space="0" w:color="000000"/>
            </w:tcBorders>
            <w:shd w:val="clear" w:color="auto" w:fill="E6E6E6"/>
            <w:vAlign w:val="center"/>
          </w:tcPr>
          <w:p w:rsidR="00291EB7" w:rsidRDefault="00291EB7" w:rsidP="00B869A6">
            <w:pPr>
              <w:pStyle w:val="Default"/>
              <w:rPr>
                <w:rFonts w:ascii="Arial" w:hAnsi="Arial" w:cs="Arial"/>
                <w:sz w:val="15"/>
                <w:szCs w:val="15"/>
              </w:rPr>
            </w:pPr>
            <w:r>
              <w:rPr>
                <w:rFonts w:ascii="Calibri" w:hAnsi="Calibri" w:cs="Calibri"/>
                <w:sz w:val="15"/>
                <w:szCs w:val="15"/>
              </w:rPr>
              <w:t>Maestro SIS</w:t>
            </w:r>
          </w:p>
        </w:tc>
        <w:tc>
          <w:tcPr>
            <w:tcW w:w="1134" w:type="dxa"/>
            <w:tcBorders>
              <w:top w:val="single" w:sz="5" w:space="0" w:color="000000"/>
              <w:left w:val="single" w:sz="5" w:space="0" w:color="000000"/>
              <w:bottom w:val="single" w:sz="5" w:space="0" w:color="000000"/>
              <w:right w:val="single" w:sz="5"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BocaVox </w:t>
            </w:r>
          </w:p>
        </w:tc>
        <w:tc>
          <w:tcPr>
            <w:tcW w:w="993" w:type="dxa"/>
            <w:tcBorders>
              <w:top w:val="single" w:sz="5" w:space="0" w:color="000000"/>
              <w:left w:val="single" w:sz="5" w:space="0" w:color="000000"/>
              <w:bottom w:val="single" w:sz="5" w:space="0" w:color="000000"/>
              <w:right w:val="single" w:sz="4"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Comercial </w:t>
            </w: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4"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4"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48"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r>
      <w:tr w:rsidR="00641DE7" w:rsidTr="00641DE7">
        <w:trPr>
          <w:trHeight w:val="250"/>
        </w:trPr>
        <w:tc>
          <w:tcPr>
            <w:tcW w:w="1242" w:type="dxa"/>
            <w:tcBorders>
              <w:top w:val="single" w:sz="5" w:space="0" w:color="000000"/>
              <w:left w:val="single" w:sz="5" w:space="0" w:color="000000"/>
              <w:bottom w:val="single" w:sz="5" w:space="0" w:color="000000"/>
              <w:right w:val="single" w:sz="5" w:space="0" w:color="000000"/>
            </w:tcBorders>
            <w:shd w:val="clear" w:color="auto" w:fill="E6E6E6"/>
            <w:vAlign w:val="center"/>
          </w:tcPr>
          <w:p w:rsidR="00291EB7" w:rsidRDefault="00291EB7" w:rsidP="00B869A6">
            <w:pPr>
              <w:pStyle w:val="Default"/>
              <w:rPr>
                <w:rFonts w:ascii="Arial" w:hAnsi="Arial" w:cs="Arial"/>
                <w:sz w:val="15"/>
                <w:szCs w:val="15"/>
              </w:rPr>
            </w:pPr>
            <w:r>
              <w:rPr>
                <w:rFonts w:ascii="Calibri" w:hAnsi="Calibri" w:cs="Calibri"/>
                <w:sz w:val="15"/>
                <w:szCs w:val="15"/>
              </w:rPr>
              <w:t>Open Admin</w:t>
            </w:r>
          </w:p>
        </w:tc>
        <w:tc>
          <w:tcPr>
            <w:tcW w:w="1134" w:type="dxa"/>
            <w:tcBorders>
              <w:top w:val="single" w:sz="5" w:space="0" w:color="000000"/>
              <w:left w:val="single" w:sz="5" w:space="0" w:color="000000"/>
              <w:bottom w:val="single" w:sz="5" w:space="0" w:color="000000"/>
              <w:right w:val="single" w:sz="5"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Les Richardson </w:t>
            </w:r>
          </w:p>
        </w:tc>
        <w:tc>
          <w:tcPr>
            <w:tcW w:w="993" w:type="dxa"/>
            <w:tcBorders>
              <w:top w:val="single" w:sz="5" w:space="0" w:color="000000"/>
              <w:left w:val="single" w:sz="5" w:space="0" w:color="000000"/>
              <w:bottom w:val="single" w:sz="5" w:space="0" w:color="000000"/>
              <w:right w:val="single" w:sz="4"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Livre </w:t>
            </w:r>
          </w:p>
        </w:tc>
        <w:tc>
          <w:tcPr>
            <w:tcW w:w="283" w:type="dxa"/>
            <w:tcBorders>
              <w:top w:val="single" w:sz="5" w:space="0" w:color="000000"/>
              <w:left w:val="single" w:sz="4"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4"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4"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4"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48"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r>
      <w:tr w:rsidR="00641DE7" w:rsidTr="00641DE7">
        <w:trPr>
          <w:trHeight w:val="378"/>
        </w:trPr>
        <w:tc>
          <w:tcPr>
            <w:tcW w:w="1242" w:type="dxa"/>
            <w:tcBorders>
              <w:top w:val="single" w:sz="5" w:space="0" w:color="000000"/>
              <w:left w:val="single" w:sz="5" w:space="0" w:color="000000"/>
              <w:bottom w:val="single" w:sz="5" w:space="0" w:color="000000"/>
              <w:right w:val="single" w:sz="5" w:space="0" w:color="000000"/>
            </w:tcBorders>
            <w:shd w:val="clear" w:color="auto" w:fill="E6E6E6"/>
            <w:vAlign w:val="center"/>
          </w:tcPr>
          <w:p w:rsidR="00291EB7" w:rsidRDefault="00291EB7" w:rsidP="00B869A6">
            <w:pPr>
              <w:pStyle w:val="Default"/>
              <w:rPr>
                <w:rFonts w:ascii="Arial" w:hAnsi="Arial" w:cs="Arial"/>
                <w:sz w:val="15"/>
                <w:szCs w:val="15"/>
              </w:rPr>
            </w:pPr>
            <w:r>
              <w:rPr>
                <w:rFonts w:ascii="Calibri" w:hAnsi="Calibri" w:cs="Calibri"/>
                <w:sz w:val="15"/>
                <w:szCs w:val="15"/>
              </w:rPr>
              <w:t>School Tool</w:t>
            </w:r>
          </w:p>
        </w:tc>
        <w:tc>
          <w:tcPr>
            <w:tcW w:w="1134" w:type="dxa"/>
            <w:tcBorders>
              <w:top w:val="single" w:sz="5" w:space="0" w:color="000000"/>
              <w:left w:val="single" w:sz="5" w:space="0" w:color="000000"/>
              <w:bottom w:val="single" w:sz="5" w:space="0" w:color="000000"/>
              <w:right w:val="single" w:sz="5"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Shuttleworth Foundation </w:t>
            </w:r>
          </w:p>
        </w:tc>
        <w:tc>
          <w:tcPr>
            <w:tcW w:w="993" w:type="dxa"/>
            <w:tcBorders>
              <w:top w:val="single" w:sz="5" w:space="0" w:color="000000"/>
              <w:left w:val="single" w:sz="5" w:space="0" w:color="000000"/>
              <w:bottom w:val="single" w:sz="5" w:space="0" w:color="000000"/>
              <w:right w:val="single" w:sz="4"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Livre </w:t>
            </w: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4"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4"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48"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r>
      <w:tr w:rsidR="00641DE7" w:rsidTr="00641DE7">
        <w:trPr>
          <w:trHeight w:val="290"/>
        </w:trPr>
        <w:tc>
          <w:tcPr>
            <w:tcW w:w="1242" w:type="dxa"/>
            <w:tcBorders>
              <w:top w:val="single" w:sz="5" w:space="0" w:color="000000"/>
              <w:left w:val="single" w:sz="5" w:space="0" w:color="000000"/>
              <w:bottom w:val="single" w:sz="5" w:space="0" w:color="000000"/>
              <w:right w:val="single" w:sz="5" w:space="0" w:color="000000"/>
            </w:tcBorders>
            <w:shd w:val="clear" w:color="auto" w:fill="E6E6E6"/>
            <w:vAlign w:val="center"/>
          </w:tcPr>
          <w:p w:rsidR="00291EB7" w:rsidRDefault="00291EB7" w:rsidP="00B869A6">
            <w:pPr>
              <w:pStyle w:val="Default"/>
              <w:rPr>
                <w:rFonts w:ascii="Arial" w:hAnsi="Arial" w:cs="Arial"/>
                <w:sz w:val="15"/>
                <w:szCs w:val="15"/>
              </w:rPr>
            </w:pPr>
            <w:r>
              <w:rPr>
                <w:rFonts w:ascii="Calibri" w:hAnsi="Calibri" w:cs="Calibri"/>
                <w:sz w:val="15"/>
                <w:szCs w:val="15"/>
              </w:rPr>
              <w:t>Youth Star</w:t>
            </w:r>
          </w:p>
        </w:tc>
        <w:tc>
          <w:tcPr>
            <w:tcW w:w="1134" w:type="dxa"/>
            <w:tcBorders>
              <w:top w:val="single" w:sz="5" w:space="0" w:color="000000"/>
              <w:left w:val="single" w:sz="5" w:space="0" w:color="000000"/>
              <w:bottom w:val="single" w:sz="5" w:space="0" w:color="000000"/>
              <w:right w:val="single" w:sz="5"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Griot Systems </w:t>
            </w:r>
          </w:p>
        </w:tc>
        <w:tc>
          <w:tcPr>
            <w:tcW w:w="993" w:type="dxa"/>
            <w:tcBorders>
              <w:top w:val="single" w:sz="5" w:space="0" w:color="000000"/>
              <w:left w:val="single" w:sz="5" w:space="0" w:color="000000"/>
              <w:bottom w:val="single" w:sz="5" w:space="0" w:color="000000"/>
              <w:right w:val="single" w:sz="4"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Comercial </w:t>
            </w: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4"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4"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4"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48"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r>
      <w:tr w:rsidR="00641DE7" w:rsidTr="00641DE7">
        <w:trPr>
          <w:trHeight w:val="378"/>
        </w:trPr>
        <w:tc>
          <w:tcPr>
            <w:tcW w:w="1242" w:type="dxa"/>
            <w:tcBorders>
              <w:top w:val="single" w:sz="5" w:space="0" w:color="000000"/>
              <w:left w:val="single" w:sz="5" w:space="0" w:color="000000"/>
              <w:bottom w:val="single" w:sz="5" w:space="0" w:color="000000"/>
              <w:right w:val="single" w:sz="5" w:space="0" w:color="000000"/>
            </w:tcBorders>
            <w:shd w:val="clear" w:color="auto" w:fill="E6E6E6"/>
            <w:vAlign w:val="center"/>
          </w:tcPr>
          <w:p w:rsidR="00291EB7" w:rsidRDefault="00291EB7" w:rsidP="00B869A6">
            <w:pPr>
              <w:pStyle w:val="Default"/>
              <w:rPr>
                <w:rFonts w:ascii="Arial" w:hAnsi="Arial" w:cs="Arial"/>
                <w:sz w:val="15"/>
                <w:szCs w:val="15"/>
              </w:rPr>
            </w:pPr>
            <w:r>
              <w:rPr>
                <w:rFonts w:ascii="Calibri" w:hAnsi="Calibri" w:cs="Calibri"/>
                <w:sz w:val="15"/>
                <w:szCs w:val="15"/>
              </w:rPr>
              <w:t>CAMS Entreprise</w:t>
            </w:r>
          </w:p>
        </w:tc>
        <w:tc>
          <w:tcPr>
            <w:tcW w:w="1134" w:type="dxa"/>
            <w:tcBorders>
              <w:top w:val="single" w:sz="5" w:space="0" w:color="000000"/>
              <w:left w:val="single" w:sz="5" w:space="0" w:color="000000"/>
              <w:bottom w:val="single" w:sz="5" w:space="0" w:color="000000"/>
              <w:right w:val="single" w:sz="5"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Three Rivers Systems, Inc. </w:t>
            </w:r>
          </w:p>
        </w:tc>
        <w:tc>
          <w:tcPr>
            <w:tcW w:w="993" w:type="dxa"/>
            <w:tcBorders>
              <w:top w:val="single" w:sz="5" w:space="0" w:color="000000"/>
              <w:left w:val="single" w:sz="5" w:space="0" w:color="000000"/>
              <w:bottom w:val="single" w:sz="5" w:space="0" w:color="000000"/>
              <w:right w:val="single" w:sz="4"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Comercial </w:t>
            </w: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4"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4"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4"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48"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r>
      <w:tr w:rsidR="00641DE7" w:rsidTr="00641DE7">
        <w:trPr>
          <w:trHeight w:val="250"/>
        </w:trPr>
        <w:tc>
          <w:tcPr>
            <w:tcW w:w="1242" w:type="dxa"/>
            <w:tcBorders>
              <w:top w:val="single" w:sz="5" w:space="0" w:color="000000"/>
              <w:left w:val="single" w:sz="5" w:space="0" w:color="000000"/>
              <w:bottom w:val="single" w:sz="5" w:space="0" w:color="000000"/>
              <w:right w:val="single" w:sz="5" w:space="0" w:color="000000"/>
            </w:tcBorders>
            <w:shd w:val="clear" w:color="auto" w:fill="E6E6E6"/>
            <w:vAlign w:val="center"/>
          </w:tcPr>
          <w:p w:rsidR="00291EB7" w:rsidRDefault="00291EB7" w:rsidP="00B869A6">
            <w:pPr>
              <w:pStyle w:val="Default"/>
              <w:rPr>
                <w:rFonts w:ascii="Arial" w:hAnsi="Arial" w:cs="Arial"/>
                <w:sz w:val="15"/>
                <w:szCs w:val="15"/>
              </w:rPr>
            </w:pPr>
            <w:r>
              <w:rPr>
                <w:rFonts w:ascii="Calibri" w:hAnsi="Calibri" w:cs="Calibri"/>
                <w:sz w:val="15"/>
                <w:szCs w:val="15"/>
              </w:rPr>
              <w:t>OnCourse</w:t>
            </w:r>
          </w:p>
        </w:tc>
        <w:tc>
          <w:tcPr>
            <w:tcW w:w="1134" w:type="dxa"/>
            <w:tcBorders>
              <w:top w:val="single" w:sz="5" w:space="0" w:color="000000"/>
              <w:left w:val="single" w:sz="5" w:space="0" w:color="000000"/>
              <w:bottom w:val="single" w:sz="5" w:space="0" w:color="000000"/>
              <w:right w:val="single" w:sz="5"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OnCourse Systems </w:t>
            </w:r>
          </w:p>
        </w:tc>
        <w:tc>
          <w:tcPr>
            <w:tcW w:w="993" w:type="dxa"/>
            <w:tcBorders>
              <w:top w:val="single" w:sz="5" w:space="0" w:color="000000"/>
              <w:left w:val="single" w:sz="5" w:space="0" w:color="000000"/>
              <w:bottom w:val="single" w:sz="5" w:space="0" w:color="000000"/>
              <w:right w:val="single" w:sz="4" w:space="0" w:color="000000"/>
            </w:tcBorders>
            <w:vAlign w:val="center"/>
          </w:tcPr>
          <w:p w:rsidR="00291EB7" w:rsidRDefault="00291EB7" w:rsidP="00B869A6">
            <w:pPr>
              <w:pStyle w:val="Default"/>
              <w:rPr>
                <w:rFonts w:ascii="Calibri" w:hAnsi="Calibri" w:cs="Calibri"/>
                <w:sz w:val="15"/>
                <w:szCs w:val="15"/>
              </w:rPr>
            </w:pPr>
            <w:r>
              <w:rPr>
                <w:rFonts w:ascii="Calibri" w:hAnsi="Calibri" w:cs="Calibri"/>
                <w:sz w:val="15"/>
                <w:szCs w:val="15"/>
              </w:rPr>
              <w:t xml:space="preserve">Comercial </w:t>
            </w: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4"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4"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5" w:space="0" w:color="000000"/>
              <w:bottom w:val="single" w:sz="5" w:space="0" w:color="000000"/>
              <w:right w:val="single" w:sz="5" w:space="0" w:color="000000"/>
            </w:tcBorders>
          </w:tcPr>
          <w:p w:rsidR="00291EB7" w:rsidRDefault="00291EB7" w:rsidP="00B869A6">
            <w:pPr>
              <w:pStyle w:val="Default"/>
              <w:rPr>
                <w:rFonts w:cstheme="minorBidi"/>
                <w:color w:val="auto"/>
              </w:rPr>
            </w:pPr>
          </w:p>
        </w:tc>
        <w:tc>
          <w:tcPr>
            <w:tcW w:w="283"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4" w:type="dxa"/>
            <w:tcBorders>
              <w:top w:val="single" w:sz="5" w:space="0" w:color="000000"/>
              <w:left w:val="single" w:sz="5"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4" w:space="0" w:color="000000"/>
            </w:tcBorders>
          </w:tcPr>
          <w:p w:rsidR="00291EB7" w:rsidRDefault="00291EB7" w:rsidP="00B869A6">
            <w:pPr>
              <w:pStyle w:val="Default"/>
              <w:jc w:val="center"/>
              <w:rPr>
                <w:rFonts w:cstheme="minorBidi"/>
                <w:color w:val="auto"/>
              </w:rPr>
            </w:pPr>
          </w:p>
        </w:tc>
        <w:tc>
          <w:tcPr>
            <w:tcW w:w="284" w:type="dxa"/>
            <w:tcBorders>
              <w:top w:val="single" w:sz="5" w:space="0" w:color="000000"/>
              <w:left w:val="single" w:sz="4" w:space="0" w:color="000000"/>
              <w:bottom w:val="single" w:sz="5" w:space="0" w:color="000000"/>
              <w:right w:val="single" w:sz="4"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83" w:type="dxa"/>
            <w:tcBorders>
              <w:top w:val="single" w:sz="5" w:space="0" w:color="000000"/>
              <w:left w:val="single" w:sz="4"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c>
          <w:tcPr>
            <w:tcW w:w="248" w:type="dxa"/>
            <w:tcBorders>
              <w:top w:val="single" w:sz="5" w:space="0" w:color="000000"/>
              <w:left w:val="single" w:sz="5" w:space="0" w:color="000000"/>
              <w:bottom w:val="single" w:sz="5" w:space="0" w:color="000000"/>
              <w:right w:val="single" w:sz="5" w:space="0" w:color="000000"/>
            </w:tcBorders>
            <w:shd w:val="clear" w:color="auto" w:fill="D6E3BC" w:themeFill="accent3" w:themeFillTint="66"/>
            <w:vAlign w:val="center"/>
          </w:tcPr>
          <w:p w:rsidR="00291EB7" w:rsidRDefault="00291EB7" w:rsidP="00B869A6">
            <w:pPr>
              <w:pStyle w:val="Default"/>
              <w:jc w:val="center"/>
              <w:rPr>
                <w:rFonts w:ascii="Calibri" w:hAnsi="Calibri" w:cs="Calibri"/>
                <w:sz w:val="15"/>
                <w:szCs w:val="15"/>
              </w:rPr>
            </w:pPr>
          </w:p>
        </w:tc>
      </w:tr>
    </w:tbl>
    <w:p w:rsidR="00291EB7" w:rsidRPr="00291EB7" w:rsidRDefault="008B72D6" w:rsidP="008B72D6">
      <w:pPr>
        <w:pStyle w:val="Caption"/>
      </w:pPr>
      <w:bookmarkStart w:id="15" w:name="_Ref204669688"/>
      <w:bookmarkStart w:id="16" w:name="_Toc205201817"/>
      <w:r>
        <w:t xml:space="preserve">Tabela </w:t>
      </w:r>
      <w:fldSimple w:instr=" SEQ Tabela \* ARABIC ">
        <w:r w:rsidR="00A4324C">
          <w:rPr>
            <w:noProof/>
          </w:rPr>
          <w:t>4</w:t>
        </w:r>
      </w:fldSimple>
      <w:bookmarkEnd w:id="15"/>
      <w:r>
        <w:t xml:space="preserve"> – Comparação entre sistemas de informação universitários </w:t>
      </w:r>
      <w:sdt>
        <w:sdtPr>
          <w:id w:val="592286631"/>
          <w:citation/>
        </w:sdtPr>
        <w:sdtContent>
          <w:fldSimple w:instr=" CITATION Str08 \l 2070 ">
            <w:r>
              <w:rPr>
                <w:noProof/>
              </w:rPr>
              <w:t>(Strecht, 2008)</w:t>
            </w:r>
          </w:fldSimple>
        </w:sdtContent>
      </w:sdt>
      <w:bookmarkEnd w:id="16"/>
    </w:p>
    <w:p w:rsidR="00075EBD" w:rsidRDefault="006649EA" w:rsidP="00075EBD">
      <w:pPr>
        <w:ind w:left="360"/>
      </w:pPr>
      <w:r>
        <w:t xml:space="preserve">Existem muitas outras funcionalidades proporcionadas pelo SIGARRA, não mencionadas nesta tabela comparativa e que </w:t>
      </w:r>
      <w:r w:rsidR="00A4324C">
        <w:t>são</w:t>
      </w:r>
      <w:r>
        <w:t xml:space="preserve"> devidamente </w:t>
      </w:r>
      <w:r w:rsidR="00A4324C">
        <w:t>explicitadas no Capítulo “</w:t>
      </w:r>
      <w:r w:rsidR="005D5283">
        <w:fldChar w:fldCharType="begin"/>
      </w:r>
      <w:r w:rsidR="00A4324C">
        <w:instrText xml:space="preserve"> REF _Ref205191604 \h </w:instrText>
      </w:r>
      <w:r w:rsidR="005D5283">
        <w:fldChar w:fldCharType="separate"/>
      </w:r>
      <w:r w:rsidR="00A4324C">
        <w:t>Funcionalidades</w:t>
      </w:r>
      <w:r w:rsidR="005D5283">
        <w:fldChar w:fldCharType="end"/>
      </w:r>
      <w:r w:rsidR="00A4324C">
        <w:t>”.</w:t>
      </w:r>
    </w:p>
    <w:bookmarkEnd w:id="8"/>
    <w:p w:rsidR="00EA69BB" w:rsidRDefault="00EA69BB" w:rsidP="00075EBD"/>
    <w:p w:rsidR="00EA69BB" w:rsidRDefault="00EA69BB" w:rsidP="00075EBD">
      <w:pPr>
        <w:sectPr w:rsidR="00EA69BB" w:rsidSect="006C001F">
          <w:type w:val="oddPage"/>
          <w:pgSz w:w="11906" w:h="16838" w:code="9"/>
          <w:pgMar w:top="1418" w:right="851" w:bottom="1418" w:left="1701" w:header="851" w:footer="851" w:gutter="0"/>
          <w:cols w:space="708"/>
          <w:docGrid w:linePitch="360"/>
        </w:sectPr>
      </w:pPr>
    </w:p>
    <w:p w:rsidR="00075EBD" w:rsidRDefault="00273547" w:rsidP="00075EBD">
      <w:pPr>
        <w:pStyle w:val="Heading1"/>
      </w:pPr>
      <w:bookmarkStart w:id="17" w:name="_Ref205191577"/>
      <w:bookmarkStart w:id="18" w:name="_Ref205191584"/>
      <w:bookmarkStart w:id="19" w:name="_Ref205191604"/>
      <w:bookmarkStart w:id="20" w:name="_Toc205201640"/>
      <w:r>
        <w:lastRenderedPageBreak/>
        <w:t>Funcionalidade</w:t>
      </w:r>
      <w:r w:rsidR="009A7B2D">
        <w:t>s</w:t>
      </w:r>
      <w:bookmarkEnd w:id="17"/>
      <w:bookmarkEnd w:id="18"/>
      <w:bookmarkEnd w:id="19"/>
      <w:bookmarkEnd w:id="20"/>
    </w:p>
    <w:p w:rsidR="00F32144" w:rsidRDefault="00F32144" w:rsidP="00F32144">
      <w:pPr>
        <w:pStyle w:val="Heading2"/>
      </w:pPr>
      <w:bookmarkStart w:id="21" w:name="_Toc205201641"/>
      <w:r>
        <w:t>Processo Pedagógico</w:t>
      </w:r>
      <w:bookmarkEnd w:id="21"/>
    </w:p>
    <w:p w:rsidR="00F32144" w:rsidRDefault="00F32144" w:rsidP="00640DF5">
      <w:pPr>
        <w:pStyle w:val="Heading3"/>
      </w:pPr>
      <w:bookmarkStart w:id="22" w:name="_Toc205201642"/>
      <w:r>
        <w:t>Cursos</w:t>
      </w:r>
      <w:bookmarkEnd w:id="22"/>
    </w:p>
    <w:p w:rsidR="00F32144" w:rsidRDefault="00F32144" w:rsidP="00F32144">
      <w:r>
        <w:t>Descrever os objectivos do curso e concentrar toda a informação correspondente.</w:t>
      </w:r>
    </w:p>
    <w:p w:rsidR="00F32144" w:rsidRDefault="00F32144" w:rsidP="00F32144">
      <w:pPr>
        <w:ind w:firstLine="0"/>
      </w:pPr>
      <w:r>
        <w:rPr>
          <w:noProof/>
          <w:lang w:val="en-US" w:eastAsia="en-US"/>
        </w:rPr>
        <w:drawing>
          <wp:inline distT="0" distB="0" distL="0" distR="0">
            <wp:extent cx="5939790" cy="3607008"/>
            <wp:effectExtent l="19050" t="0" r="3810" b="0"/>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srcRect/>
                    <a:stretch>
                      <a:fillRect/>
                    </a:stretch>
                  </pic:blipFill>
                  <pic:spPr bwMode="auto">
                    <a:xfrm>
                      <a:off x="0" y="0"/>
                      <a:ext cx="5939790" cy="3607008"/>
                    </a:xfrm>
                    <a:prstGeom prst="rect">
                      <a:avLst/>
                    </a:prstGeom>
                    <a:noFill/>
                    <a:ln w="9525">
                      <a:noFill/>
                      <a:miter lim="800000"/>
                      <a:headEnd/>
                      <a:tailEnd/>
                    </a:ln>
                  </pic:spPr>
                </pic:pic>
              </a:graphicData>
            </a:graphic>
          </wp:inline>
        </w:drawing>
      </w:r>
    </w:p>
    <w:p w:rsidR="00F32144" w:rsidRDefault="00F32144" w:rsidP="00F32144">
      <w:pPr>
        <w:pStyle w:val="Caption"/>
      </w:pPr>
      <w:bookmarkStart w:id="23" w:name="_Toc205201770"/>
      <w:r>
        <w:t xml:space="preserve">Figura </w:t>
      </w:r>
      <w:fldSimple w:instr=" SEQ Figura \* ARABIC ">
        <w:r w:rsidR="009B3F71">
          <w:rPr>
            <w:noProof/>
          </w:rPr>
          <w:t>2</w:t>
        </w:r>
      </w:fldSimple>
      <w:r>
        <w:t xml:space="preserve"> – Cursos</w:t>
      </w:r>
      <w:bookmarkEnd w:id="23"/>
    </w:p>
    <w:p w:rsidR="00F32144" w:rsidRDefault="00F32144" w:rsidP="00F32144">
      <w:r>
        <w:t>A página do curso é, para muitos potenciais alunos que visitam o sítio Web, a primeira apresentação do curso, seus objectivos, métodos, conteúdos, saídas profissionais, etc. Em torno desta apresentação, reúne-se a informação sobre o curso.</w:t>
      </w:r>
    </w:p>
    <w:p w:rsidR="00F32144" w:rsidRDefault="00F32144" w:rsidP="00640DF5">
      <w:pPr>
        <w:pStyle w:val="Heading4"/>
        <w:tabs>
          <w:tab w:val="clear" w:pos="800"/>
          <w:tab w:val="clear" w:pos="1440"/>
          <w:tab w:val="left" w:pos="567"/>
          <w:tab w:val="left" w:pos="1418"/>
        </w:tabs>
      </w:pPr>
      <w:r>
        <w:t>Opções Principais</w:t>
      </w:r>
    </w:p>
    <w:p w:rsidR="00F32144" w:rsidRDefault="00F32144" w:rsidP="00F32144">
      <w:r>
        <w:t>As opções disponíveis variam significativamente conforme se trata de um visitante externo, de um membro da casa identificado ou do director de curso. Vão desde a lista de inscritos e os planos de estudo até à construção de horários e ao controlo do preenchimento de fichas e sumários de disciplina.</w:t>
      </w:r>
    </w:p>
    <w:p w:rsidR="00640DF5" w:rsidRDefault="00640DF5" w:rsidP="00640DF5">
      <w:pPr>
        <w:pStyle w:val="Heading3"/>
      </w:pPr>
      <w:bookmarkStart w:id="24" w:name="_Toc205201643"/>
      <w:r>
        <w:lastRenderedPageBreak/>
        <w:t>Planos de Estudo</w:t>
      </w:r>
      <w:bookmarkEnd w:id="24"/>
    </w:p>
    <w:p w:rsidR="00640DF5" w:rsidRDefault="00640DF5" w:rsidP="00640DF5">
      <w:r>
        <w:t>Este módulo mostra o plano de estudos de um dado curso. O plano é definido na aplicação GA – Gestão de Alunos. É possível ter planos de estudo alternativos.</w:t>
      </w:r>
    </w:p>
    <w:p w:rsidR="00640DF5" w:rsidRDefault="00640DF5" w:rsidP="00640DF5">
      <w:pPr>
        <w:ind w:firstLine="0"/>
      </w:pPr>
      <w:r>
        <w:rPr>
          <w:noProof/>
          <w:lang w:val="en-US" w:eastAsia="en-US"/>
        </w:rPr>
        <w:drawing>
          <wp:inline distT="0" distB="0" distL="0" distR="0">
            <wp:extent cx="5939790" cy="3607008"/>
            <wp:effectExtent l="19050" t="0" r="3810" b="0"/>
            <wp:docPr id="1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a:srcRect/>
                    <a:stretch>
                      <a:fillRect/>
                    </a:stretch>
                  </pic:blipFill>
                  <pic:spPr bwMode="auto">
                    <a:xfrm>
                      <a:off x="0" y="0"/>
                      <a:ext cx="5939790" cy="3607008"/>
                    </a:xfrm>
                    <a:prstGeom prst="rect">
                      <a:avLst/>
                    </a:prstGeom>
                    <a:noFill/>
                    <a:ln w="9525">
                      <a:noFill/>
                      <a:miter lim="800000"/>
                      <a:headEnd/>
                      <a:tailEnd/>
                    </a:ln>
                  </pic:spPr>
                </pic:pic>
              </a:graphicData>
            </a:graphic>
          </wp:inline>
        </w:drawing>
      </w:r>
    </w:p>
    <w:p w:rsidR="00640DF5" w:rsidRDefault="00640DF5" w:rsidP="00640DF5">
      <w:pPr>
        <w:pStyle w:val="Caption"/>
      </w:pPr>
      <w:bookmarkStart w:id="25" w:name="_Toc205201771"/>
      <w:r>
        <w:t xml:space="preserve">Figura </w:t>
      </w:r>
      <w:fldSimple w:instr=" SEQ Figura \* ARABIC ">
        <w:r w:rsidR="009B3F71">
          <w:rPr>
            <w:noProof/>
          </w:rPr>
          <w:t>3</w:t>
        </w:r>
      </w:fldSimple>
      <w:r>
        <w:t xml:space="preserve"> - Plano de Estudos</w:t>
      </w:r>
      <w:bookmarkEnd w:id="25"/>
    </w:p>
    <w:p w:rsidR="00640DF5" w:rsidRDefault="00640DF5" w:rsidP="00640DF5">
      <w:r>
        <w:t>O plano de estudos comporta disciplinas anuais, semestrais e trimestrais, ramos e grupos de optativas. Funciona como ponto de entrada principal para a informação das disciplinas. Uma disciplina pode pertencer a vários planos de estudo, inclusive de cursos diferentes. Pequenas variações entre anos lectivos, como uma nova optativa ou uma alteração nos créditos ou no semestre, não obrigam a novo plano. A definição do plano de estudos é feita pelos funcionários dos serviços académicos na aplicação GA.</w:t>
      </w:r>
    </w:p>
    <w:p w:rsidR="00640DF5" w:rsidRDefault="00640DF5" w:rsidP="00640DF5">
      <w:pPr>
        <w:pStyle w:val="Heading4"/>
        <w:tabs>
          <w:tab w:val="clear" w:pos="800"/>
          <w:tab w:val="clear" w:pos="1440"/>
          <w:tab w:val="left" w:pos="567"/>
          <w:tab w:val="left" w:pos="1276"/>
        </w:tabs>
      </w:pPr>
      <w:r>
        <w:t>Opções Principais</w:t>
      </w:r>
    </w:p>
    <w:p w:rsidR="00640DF5" w:rsidRDefault="00640DF5" w:rsidP="00640DF5">
      <w:pPr>
        <w:pStyle w:val="ListParagraph"/>
        <w:numPr>
          <w:ilvl w:val="0"/>
          <w:numId w:val="30"/>
        </w:numPr>
      </w:pPr>
      <w:r>
        <w:t>Áreas científicas;</w:t>
      </w:r>
    </w:p>
    <w:p w:rsidR="00640DF5" w:rsidRDefault="00640DF5" w:rsidP="00640DF5">
      <w:pPr>
        <w:pStyle w:val="ListParagraph"/>
        <w:numPr>
          <w:ilvl w:val="0"/>
          <w:numId w:val="30"/>
        </w:numPr>
      </w:pPr>
      <w:r>
        <w:t>Tronco comum;</w:t>
      </w:r>
    </w:p>
    <w:p w:rsidR="00640DF5" w:rsidRDefault="00640DF5" w:rsidP="00640DF5">
      <w:pPr>
        <w:pStyle w:val="ListParagraph"/>
        <w:numPr>
          <w:ilvl w:val="0"/>
          <w:numId w:val="30"/>
        </w:numPr>
      </w:pPr>
      <w:r>
        <w:t>Optativas.</w:t>
      </w:r>
    </w:p>
    <w:p w:rsidR="003F4048" w:rsidRDefault="003F4048" w:rsidP="003F4048">
      <w:pPr>
        <w:pStyle w:val="Heading3"/>
      </w:pPr>
      <w:bookmarkStart w:id="26" w:name="_Toc205201644"/>
      <w:r>
        <w:t>Necessidades de Serviço Docente</w:t>
      </w:r>
      <w:bookmarkEnd w:id="26"/>
    </w:p>
    <w:p w:rsidR="003F4048" w:rsidRDefault="003F4048" w:rsidP="003F4048">
      <w:r>
        <w:t>Definição, por parte dos directores de curso, do número de turmas em cada tipo de aula de cada disciplina e atribuição da leccionação a uma unidade orgânica.</w:t>
      </w:r>
    </w:p>
    <w:p w:rsidR="003F4048" w:rsidRDefault="003F4048" w:rsidP="003F4048">
      <w:r>
        <w:t xml:space="preserve">Esta página permite definir quais as disciplinas que vão efectivamente funcionar num dado ano lectivo e com quantos turnos de aulas teóricas, teórico-práticas e práticas. Juntamente com as cargas horárias definidas no plano de estudos, isto fixa as necessidades de serviço docente. Além disso, é </w:t>
      </w:r>
      <w:r>
        <w:lastRenderedPageBreak/>
        <w:t>nesta fase que se atribui a responsabilidade da leccionação de cada disciplina a uma unidade orgânica, tipicamente um departamento ou uma secção.</w:t>
      </w:r>
    </w:p>
    <w:p w:rsidR="003F4048" w:rsidRDefault="003F4048" w:rsidP="003F4048">
      <w:pPr>
        <w:pStyle w:val="Heading4"/>
      </w:pPr>
      <w:r>
        <w:t>Opções Principais</w:t>
      </w:r>
    </w:p>
    <w:p w:rsidR="003F4048" w:rsidRDefault="003F4048" w:rsidP="003F4048">
      <w:pPr>
        <w:pStyle w:val="ListParagraph"/>
        <w:numPr>
          <w:ilvl w:val="0"/>
          <w:numId w:val="38"/>
        </w:numPr>
      </w:pPr>
      <w:r>
        <w:t>Mapa global de disciplinas e detalhe por disciplina e por docente, na perspectiva do curso;</w:t>
      </w:r>
    </w:p>
    <w:p w:rsidR="003F4048" w:rsidRDefault="003F4048" w:rsidP="003F4048">
      <w:pPr>
        <w:pStyle w:val="ListParagraph"/>
        <w:numPr>
          <w:ilvl w:val="0"/>
          <w:numId w:val="38"/>
        </w:numPr>
      </w:pPr>
      <w:r>
        <w:t>Comparação da distribuição de serviço com os horários.</w:t>
      </w:r>
    </w:p>
    <w:p w:rsidR="00640DF5" w:rsidRDefault="00640DF5" w:rsidP="00640DF5">
      <w:pPr>
        <w:pStyle w:val="Heading3"/>
      </w:pPr>
      <w:bookmarkStart w:id="27" w:name="_Toc205201645"/>
      <w:r>
        <w:t>Distribuição de Serviço</w:t>
      </w:r>
      <w:bookmarkEnd w:id="27"/>
    </w:p>
    <w:p w:rsidR="00640DF5" w:rsidRDefault="00640DF5" w:rsidP="00640DF5">
      <w:r>
        <w:t>Os directores de departamento distribuem o serviço das disciplinas a seu cargo pelos docentes.</w:t>
      </w:r>
    </w:p>
    <w:p w:rsidR="00640DF5" w:rsidRDefault="00640DF5" w:rsidP="00640DF5">
      <w:r>
        <w:t>Nesta página, o director de curso ou o coordenador de secção atribui horas de cada tipo de aula de cada disciplina aos docentes da sua unidade. Esta informação, cruzada com a do número de alunos por curso suporta alguns dos indicadores básicos da actividade da faculdade, como os rácios número de alunos por docente, que têm um papel fundamental na definição dos orçamentos dos vários departamentos.</w:t>
      </w:r>
    </w:p>
    <w:p w:rsidR="00640DF5" w:rsidRDefault="00640DF5" w:rsidP="00640DF5">
      <w:pPr>
        <w:pStyle w:val="Heading4"/>
      </w:pPr>
      <w:r>
        <w:t>Opções Principais</w:t>
      </w:r>
    </w:p>
    <w:p w:rsidR="00640DF5" w:rsidRDefault="00640DF5" w:rsidP="00640DF5">
      <w:r>
        <w:t>Existem listagens globais da distribuição de serviço docente na perspectiva da unidade, quer por disciplina quer por docente; uma das opções mais úteis é a listagem de controlo que evidencia as discrepâncias entre as necessidades de serviço e a efectiva distribuição; existe também um mapa que resume o serviço docente de uma secção que é assegurado por docentes que não são da secção e serviço que não é da secção que é assegurado por docentes da secção.</w:t>
      </w:r>
    </w:p>
    <w:p w:rsidR="00640DF5" w:rsidRDefault="00640DF5" w:rsidP="00640DF5">
      <w:pPr>
        <w:pStyle w:val="Heading3"/>
      </w:pPr>
      <w:bookmarkStart w:id="28" w:name="_Toc205201646"/>
      <w:r>
        <w:t>Fichas de Disciplinas</w:t>
      </w:r>
      <w:bookmarkEnd w:id="28"/>
    </w:p>
    <w:p w:rsidR="00640DF5" w:rsidRDefault="00640DF5" w:rsidP="00640DF5">
      <w:r>
        <w:t>Planeamento, por parte dos responsáveis de cada disciplina, dos seus objectivos, conteúdo, bibliografia, métodos de ensino e avaliação.</w:t>
      </w:r>
    </w:p>
    <w:p w:rsidR="00640DF5" w:rsidRDefault="00640DF5" w:rsidP="00CC0BC9">
      <w:pPr>
        <w:ind w:firstLine="0"/>
        <w:jc w:val="center"/>
      </w:pPr>
      <w:r>
        <w:rPr>
          <w:noProof/>
          <w:lang w:val="en-US" w:eastAsia="en-US"/>
        </w:rPr>
        <w:drawing>
          <wp:inline distT="0" distB="0" distL="0" distR="0">
            <wp:extent cx="4673974" cy="2838326"/>
            <wp:effectExtent l="19050" t="0" r="0" b="0"/>
            <wp:docPr id="1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srcRect/>
                    <a:stretch>
                      <a:fillRect/>
                    </a:stretch>
                  </pic:blipFill>
                  <pic:spPr bwMode="auto">
                    <a:xfrm>
                      <a:off x="0" y="0"/>
                      <a:ext cx="4695220" cy="2851228"/>
                    </a:xfrm>
                    <a:prstGeom prst="rect">
                      <a:avLst/>
                    </a:prstGeom>
                    <a:noFill/>
                    <a:ln w="9525">
                      <a:noFill/>
                      <a:miter lim="800000"/>
                      <a:headEnd/>
                      <a:tailEnd/>
                    </a:ln>
                  </pic:spPr>
                </pic:pic>
              </a:graphicData>
            </a:graphic>
          </wp:inline>
        </w:drawing>
      </w:r>
    </w:p>
    <w:p w:rsidR="00640DF5" w:rsidRDefault="00640DF5" w:rsidP="00640DF5">
      <w:pPr>
        <w:pStyle w:val="Caption"/>
      </w:pPr>
      <w:bookmarkStart w:id="29" w:name="_Toc205201772"/>
      <w:r>
        <w:t xml:space="preserve">Figura </w:t>
      </w:r>
      <w:fldSimple w:instr=" SEQ Figura \* ARABIC ">
        <w:r w:rsidR="009B3F71">
          <w:rPr>
            <w:noProof/>
          </w:rPr>
          <w:t>4</w:t>
        </w:r>
      </w:fldSimple>
      <w:r>
        <w:t xml:space="preserve"> – Ficha de Disciplina</w:t>
      </w:r>
      <w:bookmarkEnd w:id="29"/>
    </w:p>
    <w:p w:rsidR="00640DF5" w:rsidRDefault="00640DF5" w:rsidP="00640DF5">
      <w:r>
        <w:lastRenderedPageBreak/>
        <w:t>Uma vez definidos os responsáveis de cada disciplina, pode-se iniciar o respectivo planeamento, usando os módulos de fichas de disciplina e a componente de planeamento dos sumários. Estas fichas ficam pendentes de aprovação por parte do director de curso, o qual tem uma página apropriada para o efeito. A ficha funciona como uma espécie de contrato com os alunos, que se guiam por ela para saberem como funciona a disciplina. Deve portanto estar preenchida com antecedência suficiente para os alunos se poderem inscrever nas disciplinas convenientemente informados.</w:t>
      </w:r>
    </w:p>
    <w:p w:rsidR="00640DF5" w:rsidRDefault="00640DF5" w:rsidP="00640DF5">
      <w:pPr>
        <w:pStyle w:val="Heading3"/>
      </w:pPr>
      <w:bookmarkStart w:id="30" w:name="_Toc205201647"/>
      <w:r>
        <w:t>Horários</w:t>
      </w:r>
      <w:bookmarkEnd w:id="30"/>
    </w:p>
    <w:p w:rsidR="00640DF5" w:rsidRDefault="00640DF5" w:rsidP="00640DF5">
      <w:r>
        <w:rPr>
          <w:rFonts w:ascii="TrebuchetMS,Bold" w:hAnsi="TrebuchetMS,Bold" w:cs="TrebuchetMS,Bold"/>
          <w:bCs/>
        </w:rPr>
        <w:t>A partir deste módulo, m</w:t>
      </w:r>
      <w:r>
        <w:t>arcam-se os horários das aulas, nas perspectivas das turmas, dos docentes e das salas.</w:t>
      </w:r>
    </w:p>
    <w:p w:rsidR="00640DF5" w:rsidRDefault="00640DF5" w:rsidP="00640DF5">
      <w:pPr>
        <w:ind w:firstLine="0"/>
      </w:pPr>
      <w:r>
        <w:rPr>
          <w:noProof/>
          <w:lang w:val="en-US" w:eastAsia="en-US"/>
        </w:rPr>
        <w:drawing>
          <wp:inline distT="0" distB="0" distL="0" distR="0">
            <wp:extent cx="5941212" cy="2483893"/>
            <wp:effectExtent l="19050" t="0" r="2388"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941212" cy="2483893"/>
                    </a:xfrm>
                    <a:prstGeom prst="rect">
                      <a:avLst/>
                    </a:prstGeom>
                    <a:noFill/>
                    <a:ln w="9525">
                      <a:noFill/>
                      <a:miter lim="800000"/>
                      <a:headEnd/>
                      <a:tailEnd/>
                    </a:ln>
                  </pic:spPr>
                </pic:pic>
              </a:graphicData>
            </a:graphic>
          </wp:inline>
        </w:drawing>
      </w:r>
    </w:p>
    <w:p w:rsidR="00640DF5" w:rsidRDefault="00640DF5" w:rsidP="00640DF5">
      <w:pPr>
        <w:pStyle w:val="Caption"/>
      </w:pPr>
      <w:bookmarkStart w:id="31" w:name="_Toc205201773"/>
      <w:r>
        <w:t xml:space="preserve">Figura </w:t>
      </w:r>
      <w:fldSimple w:instr=" SEQ Figura \* ARABIC ">
        <w:r w:rsidR="009B3F71">
          <w:rPr>
            <w:noProof/>
          </w:rPr>
          <w:t>5</w:t>
        </w:r>
      </w:fldSimple>
      <w:r>
        <w:t xml:space="preserve"> – Construção de Horários</w:t>
      </w:r>
      <w:bookmarkEnd w:id="31"/>
    </w:p>
    <w:p w:rsidR="00640DF5" w:rsidRDefault="00640DF5" w:rsidP="00640DF5">
      <w:r>
        <w:t xml:space="preserve">A elaboração dos horários assenta num </w:t>
      </w:r>
      <w:r w:rsidRPr="00D3332E">
        <w:rPr>
          <w:i/>
        </w:rPr>
        <w:t>applet</w:t>
      </w:r>
      <w:r>
        <w:t xml:space="preserve"> Java que permite aos directores de curso produzirem uma primeira versão dos horários, mais na perspectiva das turmas, a qual fica acessível aos outros directores de curso, de forma a permitir coordenar disciplinas comuns e ver o impacto nos horários dos docentes que leccionam a vários cursos, e das salas, que são geridas de forma global. A afinação da atribuição de salas é feita por um serviço central que harmoniza as várias necessidades. Podem agregar-se turmas numa mesma aula bem como docentes que leccionam em conjunto certas disciplinas. Este </w:t>
      </w:r>
      <w:r w:rsidRPr="00D3332E">
        <w:rPr>
          <w:i/>
        </w:rPr>
        <w:t>applet</w:t>
      </w:r>
      <w:r>
        <w:t xml:space="preserve"> suporta versões e detecta conflitos, mas não gera automaticamente horários. Funciona como ferramenta de registo.</w:t>
      </w:r>
    </w:p>
    <w:p w:rsidR="00640DF5" w:rsidRDefault="00640DF5" w:rsidP="00640DF5">
      <w:pPr>
        <w:pStyle w:val="Heading4"/>
        <w:tabs>
          <w:tab w:val="clear" w:pos="800"/>
          <w:tab w:val="left" w:pos="567"/>
        </w:tabs>
      </w:pPr>
      <w:r>
        <w:t>Opções Principais</w:t>
      </w:r>
    </w:p>
    <w:p w:rsidR="00640DF5" w:rsidRDefault="00640DF5" w:rsidP="00640DF5">
      <w:pPr>
        <w:pStyle w:val="ListParagraph"/>
        <w:numPr>
          <w:ilvl w:val="0"/>
          <w:numId w:val="22"/>
        </w:numPr>
      </w:pPr>
      <w:r>
        <w:t>Visualização dos horários das turmas, dos docentes e das salas;</w:t>
      </w:r>
    </w:p>
    <w:p w:rsidR="00640DF5" w:rsidRPr="00640DF5" w:rsidRDefault="00640DF5" w:rsidP="00640DF5">
      <w:pPr>
        <w:pStyle w:val="ListParagraph"/>
        <w:numPr>
          <w:ilvl w:val="0"/>
          <w:numId w:val="22"/>
        </w:numPr>
        <w:rPr>
          <w:rFonts w:ascii="TrebuchetMS,Bold" w:hAnsi="TrebuchetMS,Bold" w:cs="TrebuchetMS,Bold"/>
        </w:rPr>
      </w:pPr>
      <w:r>
        <w:t>Utilizando as inscrições nas turmas, é possível mostrar o horário individual de cada aluno.</w:t>
      </w:r>
    </w:p>
    <w:p w:rsidR="00640DF5" w:rsidRDefault="00640DF5" w:rsidP="00640DF5">
      <w:pPr>
        <w:pStyle w:val="Heading3"/>
      </w:pPr>
      <w:bookmarkStart w:id="32" w:name="_Toc205201648"/>
      <w:r>
        <w:lastRenderedPageBreak/>
        <w:t>Inscrição nas Turmas</w:t>
      </w:r>
      <w:bookmarkEnd w:id="32"/>
    </w:p>
    <w:p w:rsidR="00640DF5" w:rsidRDefault="00640DF5" w:rsidP="00640DF5">
      <w:r>
        <w:t>Permite registar a escolha de horários feita pelos alunos, limitando o número total de alunos em cada aula.</w:t>
      </w:r>
    </w:p>
    <w:p w:rsidR="00640DF5" w:rsidRDefault="00640DF5" w:rsidP="00640DF5">
      <w:r>
        <w:t>A inscrição nas turmas é feita com base numa candidatura em que cada aluno pode preencher até 10 alternativas de pares disciplina-turma, por ordem de preferência. Um algoritmo a que são fornecidos os critérios de seriação (média do aluno, número de disciplinas atrasadas, …) tenta colocar os alunos nas turmas, até ao limite máximo definido. Numa segunda fase, os alunos não colocados podem redefinir as preferências. A inscrição nas turmas só pode ser feita via Web e é um processo controlado pelo director do curso respectivo. Mesmo no caso de cursos com poucos alunos, é aconselhável executar este passo do processo, pois facilita a coerência de outros passos, como a obtenção do horário de cada aluno.</w:t>
      </w:r>
    </w:p>
    <w:p w:rsidR="00640DF5" w:rsidRDefault="00640DF5" w:rsidP="00640DF5">
      <w:pPr>
        <w:pStyle w:val="Heading4"/>
      </w:pPr>
      <w:r>
        <w:t>Opções Principais</w:t>
      </w:r>
    </w:p>
    <w:p w:rsidR="00640DF5" w:rsidRDefault="00640DF5" w:rsidP="00640DF5">
      <w:pPr>
        <w:pStyle w:val="ListParagraph"/>
        <w:numPr>
          <w:ilvl w:val="0"/>
          <w:numId w:val="20"/>
        </w:numPr>
      </w:pPr>
      <w:r>
        <w:t xml:space="preserve">Resultado da candidatura; </w:t>
      </w:r>
    </w:p>
    <w:p w:rsidR="00640DF5" w:rsidRDefault="00640DF5" w:rsidP="00640DF5">
      <w:pPr>
        <w:pStyle w:val="ListParagraph"/>
        <w:numPr>
          <w:ilvl w:val="0"/>
          <w:numId w:val="20"/>
        </w:numPr>
      </w:pPr>
      <w:r>
        <w:t xml:space="preserve">Definição de critérios de disciplinas em cada turma e de máximo de alunos admitidos; </w:t>
      </w:r>
    </w:p>
    <w:p w:rsidR="00640DF5" w:rsidRDefault="00640DF5" w:rsidP="00640DF5">
      <w:pPr>
        <w:pStyle w:val="ListParagraph"/>
        <w:numPr>
          <w:ilvl w:val="0"/>
          <w:numId w:val="20"/>
        </w:numPr>
      </w:pPr>
      <w:r>
        <w:t xml:space="preserve">Gerar turmas; </w:t>
      </w:r>
    </w:p>
    <w:p w:rsidR="00640DF5" w:rsidRDefault="00640DF5" w:rsidP="00640DF5">
      <w:pPr>
        <w:pStyle w:val="ListParagraph"/>
        <w:numPr>
          <w:ilvl w:val="0"/>
          <w:numId w:val="20"/>
        </w:numPr>
      </w:pPr>
      <w:r>
        <w:t>Inscrição directa;</w:t>
      </w:r>
    </w:p>
    <w:p w:rsidR="00640DF5" w:rsidRDefault="00640DF5" w:rsidP="00640DF5">
      <w:pPr>
        <w:pStyle w:val="ListParagraph"/>
        <w:numPr>
          <w:ilvl w:val="0"/>
          <w:numId w:val="20"/>
        </w:numPr>
      </w:pPr>
      <w:r>
        <w:t>Várias estatísticas;</w:t>
      </w:r>
    </w:p>
    <w:p w:rsidR="00640DF5" w:rsidRPr="00D7337F" w:rsidRDefault="00640DF5" w:rsidP="00640DF5">
      <w:pPr>
        <w:pStyle w:val="ListParagraph"/>
        <w:numPr>
          <w:ilvl w:val="0"/>
          <w:numId w:val="20"/>
        </w:numPr>
      </w:pPr>
      <w:r>
        <w:t>Visualização dos alunos não inscritos.</w:t>
      </w:r>
    </w:p>
    <w:p w:rsidR="00640DF5" w:rsidRDefault="00640DF5" w:rsidP="00640DF5">
      <w:pPr>
        <w:pStyle w:val="Heading3"/>
      </w:pPr>
      <w:bookmarkStart w:id="33" w:name="_Toc205201649"/>
      <w:r>
        <w:t>Inscrições em Disciplinas</w:t>
      </w:r>
      <w:bookmarkEnd w:id="33"/>
    </w:p>
    <w:p w:rsidR="00640DF5" w:rsidRDefault="00640DF5" w:rsidP="00640DF5">
      <w:r>
        <w:t>Destina-se a proceder às inscrições nas disciplinas.</w:t>
      </w:r>
    </w:p>
    <w:p w:rsidR="00640DF5" w:rsidRDefault="00640DF5" w:rsidP="00640DF5">
      <w:r>
        <w:t>Os alunos inscrevem-se via Web nas disciplinas que pretendem, de acordo com as regras da instituição. Por exemplo, têm um limite máximo no total de créditos e têm que se inscrever primeiro às disciplinas atrasadas. Esta funcionalidade é especialmente prática para os alunos, que procedem à sua inscrição muitos deles ainda nos seus locais de férias ou residência. Reduz-se drasticamente a acumulação de alunos nos balcões dos serviços académicos e retira-se muito trabalho aos respectivos funcionários, que se podem concentrar na resolução de casos atípicos e nas matrículas de alunos do primeiro ano, que, por opção, se continuam a fazer no balcão. Nestes dois casos, utiliza-se o módulo de inscrições da aplicação GA, que partilha a mesma base de dados.</w:t>
      </w:r>
    </w:p>
    <w:p w:rsidR="00640DF5" w:rsidRDefault="00640DF5" w:rsidP="00640DF5">
      <w:pPr>
        <w:pStyle w:val="Heading3"/>
      </w:pPr>
      <w:bookmarkStart w:id="34" w:name="_Toc205201650"/>
      <w:r>
        <w:t>Sumários</w:t>
      </w:r>
      <w:bookmarkEnd w:id="34"/>
    </w:p>
    <w:p w:rsidR="00640DF5" w:rsidRDefault="00640DF5" w:rsidP="00640DF5">
      <w:r>
        <w:t>Regista os sumários das aulas e os respectivos materiais de apoio.</w:t>
      </w:r>
    </w:p>
    <w:p w:rsidR="00640DF5" w:rsidRDefault="00640DF5" w:rsidP="00640DF5">
      <w:pPr>
        <w:ind w:firstLine="0"/>
      </w:pPr>
      <w:r>
        <w:rPr>
          <w:noProof/>
          <w:lang w:val="en-US" w:eastAsia="en-US"/>
        </w:rPr>
        <w:lastRenderedPageBreak/>
        <w:drawing>
          <wp:inline distT="0" distB="0" distL="0" distR="0">
            <wp:extent cx="5939790" cy="3607008"/>
            <wp:effectExtent l="19050" t="0" r="3810" b="0"/>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5939790" cy="3607008"/>
                    </a:xfrm>
                    <a:prstGeom prst="rect">
                      <a:avLst/>
                    </a:prstGeom>
                    <a:noFill/>
                    <a:ln w="9525">
                      <a:noFill/>
                      <a:miter lim="800000"/>
                      <a:headEnd/>
                      <a:tailEnd/>
                    </a:ln>
                  </pic:spPr>
                </pic:pic>
              </a:graphicData>
            </a:graphic>
          </wp:inline>
        </w:drawing>
      </w:r>
    </w:p>
    <w:p w:rsidR="00640DF5" w:rsidRDefault="00640DF5" w:rsidP="00640DF5">
      <w:pPr>
        <w:pStyle w:val="Caption"/>
      </w:pPr>
      <w:bookmarkStart w:id="35" w:name="_Toc205201774"/>
      <w:r>
        <w:t xml:space="preserve">Figura </w:t>
      </w:r>
      <w:fldSimple w:instr=" SEQ Figura \* ARABIC ">
        <w:r w:rsidR="009B3F71">
          <w:rPr>
            <w:noProof/>
          </w:rPr>
          <w:t>6</w:t>
        </w:r>
      </w:fldSimple>
      <w:r>
        <w:t xml:space="preserve"> – Sumários</w:t>
      </w:r>
      <w:bookmarkEnd w:id="35"/>
    </w:p>
    <w:p w:rsidR="00640DF5" w:rsidRDefault="00640DF5" w:rsidP="00640DF5">
      <w:r>
        <w:t>No início do semestre ou do ano, a partir da informação de calendário escolar e dos horários gera-se um mapa das aulas a leccionar. Nesse mapa, os docentes vão preenchendo os sumários das aulas efectivamente leccionadas e associando os materiais de estudo relevantes. Existe a possibilidade de fazer um planeamento das aulas, o qual pode, por exemplo, resultar dos sumários efectivos do ano anterior. No caso de a aula cumprir exactamente o planeado, basta confirmar o sumário previsto. Se a mesma aula for leccionada a turmas diferentes, basta registar o sumário uma vez. O mapa de sumários pode ser encarado como um controlo de presenças.</w:t>
      </w:r>
    </w:p>
    <w:p w:rsidR="00640DF5" w:rsidRDefault="00640DF5" w:rsidP="00640DF5">
      <w:pPr>
        <w:pStyle w:val="Heading4"/>
      </w:pPr>
      <w:r>
        <w:t>Opções Principais</w:t>
      </w:r>
    </w:p>
    <w:p w:rsidR="00640DF5" w:rsidRDefault="00640DF5" w:rsidP="00640DF5">
      <w:pPr>
        <w:pStyle w:val="ListParagraph"/>
        <w:numPr>
          <w:ilvl w:val="0"/>
          <w:numId w:val="12"/>
        </w:numPr>
      </w:pPr>
      <w:r>
        <w:t>Definição do planeamento para a disciplina;</w:t>
      </w:r>
    </w:p>
    <w:p w:rsidR="00640DF5" w:rsidRDefault="00640DF5" w:rsidP="00640DF5">
      <w:pPr>
        <w:pStyle w:val="ListParagraph"/>
        <w:numPr>
          <w:ilvl w:val="0"/>
          <w:numId w:val="12"/>
        </w:numPr>
      </w:pPr>
      <w:r>
        <w:t>Módulo de conteúdos;</w:t>
      </w:r>
    </w:p>
    <w:p w:rsidR="00640DF5" w:rsidRDefault="00640DF5" w:rsidP="00640DF5">
      <w:pPr>
        <w:pStyle w:val="ListParagraph"/>
        <w:numPr>
          <w:ilvl w:val="0"/>
          <w:numId w:val="12"/>
        </w:numPr>
      </w:pPr>
      <w:r>
        <w:t>Visualização de sumários por tipo de aula.</w:t>
      </w:r>
    </w:p>
    <w:p w:rsidR="00640DF5" w:rsidRDefault="00640DF5" w:rsidP="00640DF5">
      <w:pPr>
        <w:pStyle w:val="Heading3"/>
      </w:pPr>
      <w:bookmarkStart w:id="36" w:name="_Toc205201651"/>
      <w:r>
        <w:t>Conteúdos</w:t>
      </w:r>
      <w:bookmarkEnd w:id="36"/>
    </w:p>
    <w:p w:rsidR="00640DF5" w:rsidRDefault="00640DF5" w:rsidP="00640DF5">
      <w:pPr>
        <w:autoSpaceDE w:val="0"/>
        <w:autoSpaceDN w:val="0"/>
        <w:adjustRightInd w:val="0"/>
        <w:spacing w:before="0" w:after="0" w:line="240" w:lineRule="auto"/>
        <w:ind w:firstLine="0"/>
        <w:jc w:val="left"/>
        <w:rPr>
          <w:rFonts w:ascii="TrebuchetMS,Bold" w:hAnsi="TrebuchetMS,Bold" w:cs="TrebuchetMS,Bold"/>
          <w:b/>
          <w:bCs/>
          <w:szCs w:val="20"/>
        </w:rPr>
      </w:pPr>
    </w:p>
    <w:p w:rsidR="00640DF5" w:rsidRDefault="00640DF5" w:rsidP="00640DF5">
      <w:r w:rsidRPr="00AD2B65">
        <w:rPr>
          <w:rFonts w:ascii="TrebuchetMS,Bold" w:hAnsi="TrebuchetMS,Bold" w:cs="TrebuchetMS,Bold"/>
          <w:bCs/>
        </w:rPr>
        <w:t xml:space="preserve">Facilita </w:t>
      </w:r>
      <w:r>
        <w:t>a organização dos materiais de apoio às aulas.</w:t>
      </w:r>
    </w:p>
    <w:p w:rsidR="00640DF5" w:rsidRDefault="00640DF5" w:rsidP="00640DF5">
      <w:pPr>
        <w:ind w:firstLine="0"/>
      </w:pPr>
      <w:r>
        <w:rPr>
          <w:noProof/>
          <w:lang w:val="en-US" w:eastAsia="en-US"/>
        </w:rPr>
        <w:lastRenderedPageBreak/>
        <w:drawing>
          <wp:inline distT="0" distB="0" distL="0" distR="0">
            <wp:extent cx="5939790" cy="3607008"/>
            <wp:effectExtent l="19050" t="0" r="3810" b="0"/>
            <wp:docPr id="1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srcRect/>
                    <a:stretch>
                      <a:fillRect/>
                    </a:stretch>
                  </pic:blipFill>
                  <pic:spPr bwMode="auto">
                    <a:xfrm>
                      <a:off x="0" y="0"/>
                      <a:ext cx="5939790" cy="3607008"/>
                    </a:xfrm>
                    <a:prstGeom prst="rect">
                      <a:avLst/>
                    </a:prstGeom>
                    <a:noFill/>
                    <a:ln w="9525">
                      <a:noFill/>
                      <a:miter lim="800000"/>
                      <a:headEnd/>
                      <a:tailEnd/>
                    </a:ln>
                  </pic:spPr>
                </pic:pic>
              </a:graphicData>
            </a:graphic>
          </wp:inline>
        </w:drawing>
      </w:r>
    </w:p>
    <w:p w:rsidR="00640DF5" w:rsidRDefault="00640DF5" w:rsidP="00640DF5">
      <w:pPr>
        <w:pStyle w:val="Caption"/>
      </w:pPr>
      <w:bookmarkStart w:id="37" w:name="_Toc205201775"/>
      <w:r>
        <w:t xml:space="preserve">Figura </w:t>
      </w:r>
      <w:fldSimple w:instr=" SEQ Figura \* ARABIC ">
        <w:r w:rsidR="009B3F71">
          <w:rPr>
            <w:noProof/>
          </w:rPr>
          <w:t>7</w:t>
        </w:r>
      </w:fldSimple>
      <w:r>
        <w:t xml:space="preserve"> – Conteúdos</w:t>
      </w:r>
      <w:bookmarkEnd w:id="37"/>
    </w:p>
    <w:p w:rsidR="00640DF5" w:rsidRDefault="00640DF5" w:rsidP="00640DF5">
      <w:r>
        <w:t>Os apontamentos, apresentações, ligações Web, exercícios, trabalhos práticos, enunciados de exames, etc., úteis como elementos de estudo ou referência para uma determinada disciplina são organizados por categorias. Estes conteúdos são específicos de uma dada ocorrência de uma disciplina, o que permite constituir verdadeiros dossiers anuais, importantes para as avaliações dos cursos. É possível partilhar ficheiros já existentes. Todos os materiais ficam armazenados na base de dados, facilitando a definição de níveis de acesso.</w:t>
      </w:r>
    </w:p>
    <w:p w:rsidR="00640DF5" w:rsidRDefault="00640DF5" w:rsidP="00640DF5">
      <w:pPr>
        <w:pStyle w:val="Heading4"/>
        <w:tabs>
          <w:tab w:val="clear" w:pos="800"/>
          <w:tab w:val="left" w:pos="567"/>
        </w:tabs>
      </w:pPr>
      <w:r>
        <w:t>Opções Principais</w:t>
      </w:r>
    </w:p>
    <w:p w:rsidR="00640DF5" w:rsidRDefault="00640DF5" w:rsidP="00640DF5">
      <w:pPr>
        <w:pStyle w:val="ListParagraph"/>
        <w:numPr>
          <w:ilvl w:val="0"/>
          <w:numId w:val="9"/>
        </w:numPr>
      </w:pPr>
      <w:r>
        <w:t>Criação de uma nova pasta para classificar os conteúdos;</w:t>
      </w:r>
    </w:p>
    <w:p w:rsidR="00640DF5" w:rsidRPr="00640DF5" w:rsidRDefault="00640DF5" w:rsidP="00640DF5">
      <w:pPr>
        <w:pStyle w:val="ListParagraph"/>
        <w:numPr>
          <w:ilvl w:val="0"/>
          <w:numId w:val="9"/>
        </w:numPr>
        <w:rPr>
          <w:rFonts w:ascii="TrebuchetMS,Bold" w:hAnsi="TrebuchetMS,Bold" w:cs="TrebuchetMS,Bold"/>
        </w:rPr>
      </w:pPr>
      <w:r>
        <w:t>Associação de um novo ficheiro ou de um ficheiro já existente na BD, de um texto ou de um URL.</w:t>
      </w:r>
    </w:p>
    <w:p w:rsidR="00640DF5" w:rsidRDefault="00640DF5" w:rsidP="00F74328">
      <w:pPr>
        <w:pStyle w:val="Heading3"/>
      </w:pPr>
      <w:bookmarkStart w:id="38" w:name="_Toc205201652"/>
      <w:r>
        <w:t>Fotografias dos Alunos</w:t>
      </w:r>
      <w:bookmarkEnd w:id="38"/>
    </w:p>
    <w:p w:rsidR="00640DF5" w:rsidRDefault="00640DF5" w:rsidP="00640DF5">
      <w:r>
        <w:t>Permite constituir uma caderneta dos alunos por disciplina ou por turma.</w:t>
      </w:r>
    </w:p>
    <w:p w:rsidR="00640DF5" w:rsidRDefault="00640DF5" w:rsidP="00640DF5">
      <w:pPr>
        <w:autoSpaceDE w:val="0"/>
        <w:autoSpaceDN w:val="0"/>
        <w:adjustRightInd w:val="0"/>
        <w:spacing w:before="0" w:after="0" w:line="240" w:lineRule="auto"/>
        <w:ind w:firstLine="0"/>
        <w:jc w:val="left"/>
        <w:rPr>
          <w:rFonts w:ascii="TrebuchetMS" w:hAnsi="TrebuchetMS" w:cs="TrebuchetMS"/>
          <w:szCs w:val="20"/>
        </w:rPr>
      </w:pPr>
      <w:r>
        <w:rPr>
          <w:rFonts w:ascii="TrebuchetMS" w:hAnsi="TrebuchetMS" w:cs="TrebuchetMS"/>
          <w:noProof/>
          <w:szCs w:val="20"/>
          <w:lang w:val="en-US" w:eastAsia="en-US"/>
        </w:rPr>
        <w:lastRenderedPageBreak/>
        <w:drawing>
          <wp:inline distT="0" distB="0" distL="0" distR="0">
            <wp:extent cx="5939790" cy="3607008"/>
            <wp:effectExtent l="19050" t="0" r="3810" b="0"/>
            <wp:docPr id="2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srcRect/>
                    <a:stretch>
                      <a:fillRect/>
                    </a:stretch>
                  </pic:blipFill>
                  <pic:spPr bwMode="auto">
                    <a:xfrm>
                      <a:off x="0" y="0"/>
                      <a:ext cx="5939790" cy="3607008"/>
                    </a:xfrm>
                    <a:prstGeom prst="rect">
                      <a:avLst/>
                    </a:prstGeom>
                    <a:noFill/>
                    <a:ln w="9525">
                      <a:noFill/>
                      <a:miter lim="800000"/>
                      <a:headEnd/>
                      <a:tailEnd/>
                    </a:ln>
                  </pic:spPr>
                </pic:pic>
              </a:graphicData>
            </a:graphic>
          </wp:inline>
        </w:drawing>
      </w:r>
    </w:p>
    <w:p w:rsidR="00640DF5" w:rsidRDefault="00640DF5" w:rsidP="00640DF5">
      <w:pPr>
        <w:pStyle w:val="Caption"/>
        <w:rPr>
          <w:rFonts w:ascii="TrebuchetMS" w:hAnsi="TrebuchetMS" w:cs="TrebuchetMS"/>
        </w:rPr>
      </w:pPr>
      <w:bookmarkStart w:id="39" w:name="_Toc205201776"/>
      <w:r>
        <w:t xml:space="preserve">Figura </w:t>
      </w:r>
      <w:fldSimple w:instr=" SEQ Figura \* ARABIC ">
        <w:r w:rsidR="009B3F71">
          <w:rPr>
            <w:noProof/>
          </w:rPr>
          <w:t>8</w:t>
        </w:r>
      </w:fldSimple>
      <w:r>
        <w:t xml:space="preserve"> – Fotografias dos alunos</w:t>
      </w:r>
      <w:bookmarkEnd w:id="39"/>
    </w:p>
    <w:p w:rsidR="00640DF5" w:rsidRDefault="00640DF5" w:rsidP="00640DF5">
      <w:r>
        <w:t xml:space="preserve">As fotografias dos alunos são organizadas de acordo com as respectivas inscrições em disciplinas e turmas. Estas fotografias são também apresentadas na página pessoal institucional de cada aluno, a menos que este indique que pretende que a mesma não seja visível. Existem também listas de alunos por disciplina e por turma, as quais podem ser usadas como referência para o e-mail dinâmico de forma a dinamizar a comunicação entre os alunos e docentes de uma disciplina. Se se pretender animar discussões temáticas no âmbito de uma disciplina, é possível </w:t>
      </w:r>
      <w:r w:rsidR="00F74328">
        <w:t>recorrer aos W</w:t>
      </w:r>
      <w:r>
        <w:t>ebforos, nos quais está prevista uma opção de criação automática de foros privados para disciplinas.</w:t>
      </w:r>
    </w:p>
    <w:p w:rsidR="003F4048" w:rsidRDefault="003F4048" w:rsidP="003F4048">
      <w:pPr>
        <w:pStyle w:val="Heading4"/>
      </w:pPr>
      <w:r>
        <w:t>Opções Principais</w:t>
      </w:r>
    </w:p>
    <w:p w:rsidR="003F4048" w:rsidRPr="003F4048" w:rsidRDefault="003F4048" w:rsidP="003F4048">
      <w:pPr>
        <w:pStyle w:val="ListParagraph"/>
        <w:numPr>
          <w:ilvl w:val="0"/>
          <w:numId w:val="37"/>
        </w:numPr>
      </w:pPr>
      <w:r>
        <w:t>Formatos com 4x4 e 6x6 fotos por página.</w:t>
      </w:r>
    </w:p>
    <w:p w:rsidR="00F74328" w:rsidRDefault="00F74328" w:rsidP="00F74328">
      <w:pPr>
        <w:pStyle w:val="Heading3"/>
      </w:pPr>
      <w:bookmarkStart w:id="40" w:name="_Toc205201653"/>
      <w:r>
        <w:t>Alunos</w:t>
      </w:r>
      <w:bookmarkEnd w:id="40"/>
    </w:p>
    <w:p w:rsidR="00F74328" w:rsidRDefault="00F74328" w:rsidP="00F74328">
      <w:r>
        <w:rPr>
          <w:rFonts w:ascii="TrebuchetMS,Bold" w:hAnsi="TrebuchetMS,Bold" w:cs="TrebuchetMS,Bold"/>
          <w:bCs/>
        </w:rPr>
        <w:t>Esta funcionalidade destina-se a d</w:t>
      </w:r>
      <w:r>
        <w:t>otar todos os alunos de uma página pessoal institucional que organize a sua informação enquanto membro da comunidade académica.</w:t>
      </w:r>
    </w:p>
    <w:p w:rsidR="00F74328" w:rsidRDefault="00F74328" w:rsidP="00F74328">
      <w:pPr>
        <w:ind w:firstLine="0"/>
      </w:pPr>
      <w:r>
        <w:rPr>
          <w:noProof/>
          <w:lang w:val="en-US" w:eastAsia="en-US"/>
        </w:rPr>
        <w:lastRenderedPageBreak/>
        <w:drawing>
          <wp:inline distT="0" distB="0" distL="0" distR="0">
            <wp:extent cx="5939790" cy="3607008"/>
            <wp:effectExtent l="19050" t="0" r="3810" b="0"/>
            <wp:docPr id="2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
                    <a:srcRect/>
                    <a:stretch>
                      <a:fillRect/>
                    </a:stretch>
                  </pic:blipFill>
                  <pic:spPr bwMode="auto">
                    <a:xfrm>
                      <a:off x="0" y="0"/>
                      <a:ext cx="5939790" cy="3607008"/>
                    </a:xfrm>
                    <a:prstGeom prst="rect">
                      <a:avLst/>
                    </a:prstGeom>
                    <a:noFill/>
                    <a:ln w="9525">
                      <a:noFill/>
                      <a:miter lim="800000"/>
                      <a:headEnd/>
                      <a:tailEnd/>
                    </a:ln>
                  </pic:spPr>
                </pic:pic>
              </a:graphicData>
            </a:graphic>
          </wp:inline>
        </w:drawing>
      </w:r>
    </w:p>
    <w:p w:rsidR="00F74328" w:rsidRDefault="00F74328" w:rsidP="00F74328">
      <w:pPr>
        <w:pStyle w:val="Caption"/>
      </w:pPr>
      <w:bookmarkStart w:id="41" w:name="_Toc205201777"/>
      <w:r>
        <w:t xml:space="preserve">Figura </w:t>
      </w:r>
      <w:fldSimple w:instr=" SEQ Figura \* ARABIC ">
        <w:r w:rsidR="009B3F71">
          <w:rPr>
            <w:noProof/>
          </w:rPr>
          <w:t>9</w:t>
        </w:r>
      </w:fldSimple>
      <w:r>
        <w:t xml:space="preserve"> – Página Institucional do Aluno</w:t>
      </w:r>
      <w:bookmarkEnd w:id="41"/>
    </w:p>
    <w:p w:rsidR="00F74328" w:rsidRDefault="00F74328" w:rsidP="00F74328">
      <w:r>
        <w:t>A página pessoal institucional decorre da inscrição num curso da instituição e permanece activa mesmo depois da conclusão do curso. Contém a informação básica de identificação e de contacto e uma série de opções de acesso a informações complementares. É também o ponto de ligação para uma eventual página pessoal não institucional que o próprio aluno organize, estendendo a informação institucional.</w:t>
      </w:r>
    </w:p>
    <w:p w:rsidR="00F74328" w:rsidRDefault="00F74328" w:rsidP="00F74328">
      <w:pPr>
        <w:pStyle w:val="Heading4"/>
      </w:pPr>
      <w:r>
        <w:t>Opções Principais</w:t>
      </w:r>
    </w:p>
    <w:p w:rsidR="00F74328" w:rsidRDefault="00F74328" w:rsidP="00F74328">
      <w:pPr>
        <w:pStyle w:val="ListParagraph"/>
        <w:numPr>
          <w:ilvl w:val="0"/>
          <w:numId w:val="8"/>
        </w:numPr>
      </w:pPr>
      <w:r>
        <w:t>Ficha com o percurso académico do aluno;</w:t>
      </w:r>
    </w:p>
    <w:p w:rsidR="00F74328" w:rsidRDefault="00F74328" w:rsidP="00F74328">
      <w:pPr>
        <w:pStyle w:val="ListParagraph"/>
        <w:numPr>
          <w:ilvl w:val="0"/>
          <w:numId w:val="8"/>
        </w:numPr>
      </w:pPr>
      <w:r>
        <w:t>Horário do aluno a partir das turmas a que se encontra inscrito;</w:t>
      </w:r>
    </w:p>
    <w:p w:rsidR="00F74328" w:rsidRDefault="00F74328" w:rsidP="00F74328">
      <w:pPr>
        <w:pStyle w:val="ListParagraph"/>
        <w:numPr>
          <w:ilvl w:val="0"/>
          <w:numId w:val="8"/>
        </w:numPr>
      </w:pPr>
      <w:r>
        <w:t>Calendário de exames;</w:t>
      </w:r>
    </w:p>
    <w:p w:rsidR="00F74328" w:rsidRDefault="00F74328" w:rsidP="00F74328">
      <w:pPr>
        <w:pStyle w:val="ListParagraph"/>
        <w:numPr>
          <w:ilvl w:val="0"/>
          <w:numId w:val="8"/>
        </w:numPr>
      </w:pPr>
      <w:r>
        <w:t>Registo da utilização do sistema de impressoras da instituição;</w:t>
      </w:r>
    </w:p>
    <w:p w:rsidR="00F74328" w:rsidRDefault="00F74328" w:rsidP="00F74328">
      <w:pPr>
        <w:pStyle w:val="ListParagraph"/>
        <w:numPr>
          <w:ilvl w:val="0"/>
          <w:numId w:val="8"/>
        </w:numPr>
      </w:pPr>
      <w:r>
        <w:t>Quota de disco utilizada;</w:t>
      </w:r>
    </w:p>
    <w:p w:rsidR="00640DF5" w:rsidRPr="00643359" w:rsidRDefault="00F74328" w:rsidP="00F74328">
      <w:pPr>
        <w:pStyle w:val="ListParagraph"/>
        <w:numPr>
          <w:ilvl w:val="0"/>
          <w:numId w:val="8"/>
        </w:numPr>
        <w:rPr>
          <w:rFonts w:ascii="TrebuchetMS,Bold" w:hAnsi="TrebuchetMS,Bold" w:cs="TrebuchetMS,Bold"/>
        </w:rPr>
      </w:pPr>
      <w:r>
        <w:t>Estado de pagamento das propinas.</w:t>
      </w:r>
    </w:p>
    <w:p w:rsidR="00643359" w:rsidRPr="00035649" w:rsidRDefault="00643359" w:rsidP="00537E8E">
      <w:pPr>
        <w:pStyle w:val="Heading3"/>
        <w:tabs>
          <w:tab w:val="clear" w:pos="600"/>
          <w:tab w:val="left" w:pos="709"/>
        </w:tabs>
      </w:pPr>
      <w:bookmarkStart w:id="42" w:name="_Toc205201654"/>
      <w:r w:rsidRPr="00035649">
        <w:t>Aproveitamento Escolar SAS</w:t>
      </w:r>
      <w:bookmarkEnd w:id="42"/>
    </w:p>
    <w:p w:rsidR="00643359" w:rsidRDefault="00643359" w:rsidP="00537E8E">
      <w:r>
        <w:t>Permite aos SAS</w:t>
      </w:r>
      <w:r w:rsidR="00537E8E">
        <w:t xml:space="preserve"> – Serviços de Acção Social</w:t>
      </w:r>
      <w:r w:rsidR="00CC0BC9">
        <w:t>,</w:t>
      </w:r>
      <w:r>
        <w:t xml:space="preserve"> consultarem o aproveitamento escolar dos alunos e integrar </w:t>
      </w:r>
      <w:r w:rsidR="00CC0BC9">
        <w:t xml:space="preserve">a informação </w:t>
      </w:r>
      <w:r>
        <w:t xml:space="preserve">com </w:t>
      </w:r>
      <w:r w:rsidR="00CC0BC9">
        <w:t xml:space="preserve">todo o processo de </w:t>
      </w:r>
      <w:r>
        <w:t>candidatura</w:t>
      </w:r>
      <w:r w:rsidR="00CC0BC9">
        <w:t>s</w:t>
      </w:r>
      <w:r>
        <w:t xml:space="preserve"> a bolsas de estudo</w:t>
      </w:r>
      <w:r w:rsidR="00537E8E">
        <w:t>.</w:t>
      </w:r>
    </w:p>
    <w:p w:rsidR="00035649" w:rsidRDefault="00035649" w:rsidP="00035649">
      <w:pPr>
        <w:ind w:firstLine="0"/>
      </w:pPr>
      <w:r>
        <w:rPr>
          <w:noProof/>
          <w:lang w:val="en-US" w:eastAsia="en-US"/>
        </w:rPr>
        <w:lastRenderedPageBreak/>
        <w:drawing>
          <wp:inline distT="0" distB="0" distL="0" distR="0">
            <wp:extent cx="5939790" cy="3606165"/>
            <wp:effectExtent l="19050" t="0" r="3810" b="0"/>
            <wp:docPr id="64" name="Picture 63"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26"/>
                    <a:stretch>
                      <a:fillRect/>
                    </a:stretch>
                  </pic:blipFill>
                  <pic:spPr>
                    <a:xfrm>
                      <a:off x="0" y="0"/>
                      <a:ext cx="5939790" cy="3606165"/>
                    </a:xfrm>
                    <a:prstGeom prst="rect">
                      <a:avLst/>
                    </a:prstGeom>
                  </pic:spPr>
                </pic:pic>
              </a:graphicData>
            </a:graphic>
          </wp:inline>
        </w:drawing>
      </w:r>
    </w:p>
    <w:p w:rsidR="00035649" w:rsidRDefault="00035649" w:rsidP="00035649">
      <w:pPr>
        <w:pStyle w:val="Caption"/>
      </w:pPr>
      <w:bookmarkStart w:id="43" w:name="_Toc205201778"/>
      <w:r>
        <w:t xml:space="preserve">Figura </w:t>
      </w:r>
      <w:fldSimple w:instr=" SEQ Figura \* ARABIC ">
        <w:r w:rsidR="009B3F71">
          <w:rPr>
            <w:noProof/>
          </w:rPr>
          <w:t>10</w:t>
        </w:r>
      </w:fldSimple>
      <w:r>
        <w:t xml:space="preserve"> – Aproveitamento escolar SAS</w:t>
      </w:r>
      <w:bookmarkEnd w:id="43"/>
    </w:p>
    <w:p w:rsidR="00F74328" w:rsidRPr="00F74328" w:rsidRDefault="00F74328" w:rsidP="00F74328">
      <w:pPr>
        <w:pStyle w:val="Heading3"/>
      </w:pPr>
      <w:bookmarkStart w:id="44" w:name="_Toc205201655"/>
      <w:r w:rsidRPr="00F74328">
        <w:t>Propinas</w:t>
      </w:r>
      <w:bookmarkEnd w:id="44"/>
    </w:p>
    <w:p w:rsidR="00F74328" w:rsidRDefault="00F74328" w:rsidP="00F74328">
      <w:r>
        <w:t>Acompanha o processo de pagamento de propinas.</w:t>
      </w:r>
    </w:p>
    <w:p w:rsidR="00F74328" w:rsidRDefault="00F74328" w:rsidP="00F74328">
      <w:pPr>
        <w:ind w:firstLine="0"/>
        <w:rPr>
          <w:rFonts w:ascii="TrebuchetMS,Bold" w:hAnsi="TrebuchetMS,Bold" w:cs="TrebuchetMS,Bold"/>
        </w:rPr>
      </w:pPr>
      <w:r>
        <w:rPr>
          <w:rFonts w:ascii="TrebuchetMS,Bold" w:hAnsi="TrebuchetMS,Bold" w:cs="TrebuchetMS,Bold"/>
          <w:noProof/>
          <w:lang w:val="en-US" w:eastAsia="en-US"/>
        </w:rPr>
        <w:drawing>
          <wp:inline distT="0" distB="0" distL="0" distR="0">
            <wp:extent cx="5941211" cy="2622332"/>
            <wp:effectExtent l="19050" t="0" r="2389"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b="27356"/>
                    <a:stretch>
                      <a:fillRect/>
                    </a:stretch>
                  </pic:blipFill>
                  <pic:spPr bwMode="auto">
                    <a:xfrm>
                      <a:off x="0" y="0"/>
                      <a:ext cx="5941211" cy="2622332"/>
                    </a:xfrm>
                    <a:prstGeom prst="rect">
                      <a:avLst/>
                    </a:prstGeom>
                    <a:noFill/>
                    <a:ln w="9525">
                      <a:noFill/>
                      <a:miter lim="800000"/>
                      <a:headEnd/>
                      <a:tailEnd/>
                    </a:ln>
                  </pic:spPr>
                </pic:pic>
              </a:graphicData>
            </a:graphic>
          </wp:inline>
        </w:drawing>
      </w:r>
    </w:p>
    <w:p w:rsidR="00F74328" w:rsidRDefault="00F74328" w:rsidP="00F74328">
      <w:pPr>
        <w:pStyle w:val="Caption"/>
        <w:rPr>
          <w:rFonts w:ascii="TrebuchetMS,Bold" w:hAnsi="TrebuchetMS,Bold" w:cs="TrebuchetMS,Bold"/>
        </w:rPr>
      </w:pPr>
      <w:bookmarkStart w:id="45" w:name="_Toc205201779"/>
      <w:r>
        <w:t xml:space="preserve">Figura </w:t>
      </w:r>
      <w:fldSimple w:instr=" SEQ Figura \* ARABIC ">
        <w:r w:rsidR="009B3F71">
          <w:rPr>
            <w:noProof/>
          </w:rPr>
          <w:t>11</w:t>
        </w:r>
      </w:fldSimple>
      <w:r>
        <w:t xml:space="preserve"> – Propinas</w:t>
      </w:r>
      <w:bookmarkEnd w:id="45"/>
    </w:p>
    <w:p w:rsidR="00F74328" w:rsidRDefault="00F74328" w:rsidP="00F74328">
      <w:r>
        <w:t>O módulo fornece a cada aluno a informação necessária para o pagamento das propinas via Multibanco e posteriormente regista os pagamentos a partir da informação vinda da SIBS, o que permite a cada aluno monitorizar o estado das suas contas. As pautas de alunos que não pagaram propinas ficam assinaladas. É possível especificar propinas especiais e anotar pagamentos ao balcão.</w:t>
      </w:r>
    </w:p>
    <w:p w:rsidR="00F74328" w:rsidRPr="00F74328" w:rsidRDefault="00F74328" w:rsidP="00F74328">
      <w:pPr>
        <w:pStyle w:val="Heading4"/>
      </w:pPr>
      <w:r w:rsidRPr="00F74328">
        <w:lastRenderedPageBreak/>
        <w:t>Opções Principais</w:t>
      </w:r>
    </w:p>
    <w:p w:rsidR="00F74328" w:rsidRDefault="00F74328" w:rsidP="00F74328">
      <w:pPr>
        <w:pStyle w:val="ListParagraph"/>
        <w:numPr>
          <w:ilvl w:val="0"/>
          <w:numId w:val="16"/>
        </w:numPr>
      </w:pPr>
      <w:r>
        <w:t>Registar propinas especiais;</w:t>
      </w:r>
    </w:p>
    <w:p w:rsidR="00F74328" w:rsidRDefault="00F74328" w:rsidP="00F74328">
      <w:pPr>
        <w:pStyle w:val="ListParagraph"/>
        <w:numPr>
          <w:ilvl w:val="0"/>
          <w:numId w:val="16"/>
        </w:numPr>
      </w:pPr>
      <w:r>
        <w:t>Listar alunos em falta;</w:t>
      </w:r>
    </w:p>
    <w:p w:rsidR="00F74328" w:rsidRPr="00F74328" w:rsidRDefault="00F74328" w:rsidP="00F74328">
      <w:pPr>
        <w:pStyle w:val="ListParagraph"/>
        <w:numPr>
          <w:ilvl w:val="0"/>
          <w:numId w:val="16"/>
        </w:numPr>
        <w:rPr>
          <w:rFonts w:ascii="TrebuchetMS,Bold" w:hAnsi="TrebuchetMS,Bold" w:cs="TrebuchetMS,Bold"/>
        </w:rPr>
      </w:pPr>
      <w:r>
        <w:t>Enviar e-mail de aviso.</w:t>
      </w:r>
    </w:p>
    <w:p w:rsidR="00F74328" w:rsidRDefault="00F74328" w:rsidP="00F74328">
      <w:pPr>
        <w:pStyle w:val="Heading3"/>
      </w:pPr>
      <w:bookmarkStart w:id="46" w:name="_Toc205201656"/>
      <w:r>
        <w:t>Exames</w:t>
      </w:r>
      <w:bookmarkEnd w:id="46"/>
    </w:p>
    <w:p w:rsidR="00F74328" w:rsidRDefault="00F74328" w:rsidP="00F74328">
      <w:r>
        <w:t>Podem marcar-se, de forma sistemática, os exames das várias disciplinas, nas várias épocas, de acordo com o calendário escolar, reservando salas e atribuindo vigilantes.</w:t>
      </w:r>
    </w:p>
    <w:p w:rsidR="00F74328" w:rsidRDefault="00F74328" w:rsidP="00CC0BC9">
      <w:pPr>
        <w:ind w:firstLine="0"/>
        <w:jc w:val="center"/>
      </w:pPr>
      <w:r>
        <w:rPr>
          <w:noProof/>
          <w:lang w:val="en-US" w:eastAsia="en-US"/>
        </w:rPr>
        <w:drawing>
          <wp:inline distT="0" distB="0" distL="0" distR="0">
            <wp:extent cx="4203327" cy="2444256"/>
            <wp:effectExtent l="19050" t="0" r="6723" b="0"/>
            <wp:docPr id="3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cstate="print"/>
                    <a:srcRect/>
                    <a:stretch>
                      <a:fillRect/>
                    </a:stretch>
                  </pic:blipFill>
                  <pic:spPr bwMode="auto">
                    <a:xfrm>
                      <a:off x="0" y="0"/>
                      <a:ext cx="4209325" cy="2447744"/>
                    </a:xfrm>
                    <a:prstGeom prst="rect">
                      <a:avLst/>
                    </a:prstGeom>
                    <a:noFill/>
                    <a:ln w="9525">
                      <a:noFill/>
                      <a:miter lim="800000"/>
                      <a:headEnd/>
                      <a:tailEnd/>
                    </a:ln>
                  </pic:spPr>
                </pic:pic>
              </a:graphicData>
            </a:graphic>
          </wp:inline>
        </w:drawing>
      </w:r>
    </w:p>
    <w:p w:rsidR="00F74328" w:rsidRDefault="00F74328" w:rsidP="00F74328">
      <w:pPr>
        <w:pStyle w:val="Caption"/>
      </w:pPr>
      <w:bookmarkStart w:id="47" w:name="_Toc205201780"/>
      <w:r>
        <w:t xml:space="preserve">Figura </w:t>
      </w:r>
      <w:fldSimple w:instr=" SEQ Figura \* ARABIC ">
        <w:r w:rsidR="009B3F71">
          <w:rPr>
            <w:noProof/>
          </w:rPr>
          <w:t>12</w:t>
        </w:r>
      </w:fldSimple>
      <w:r>
        <w:t xml:space="preserve"> – Mapa de Exames</w:t>
      </w:r>
      <w:bookmarkEnd w:id="47"/>
    </w:p>
    <w:p w:rsidR="00F74328" w:rsidRDefault="00F74328" w:rsidP="00F74328">
      <w:r>
        <w:t>Os directores de curso promovem a marcação das datas dos exames das disciplinas, tendo em atenção as conveniências pedagógicas e dos alunos, para as diversas épocas em vigor. A atribuição de salas a cada prova é habitualmente da responsabilidade de um serviço central, para garantir a optimização do uso dos recursos existentes. O director de departamento, face às salas a utilizar, indica os vigilantes, recorrendo ao módulo respectivo. Qualquer alteração é comunicada automaticamente por e-mail aos envolvidos.</w:t>
      </w:r>
    </w:p>
    <w:p w:rsidR="00F74328" w:rsidRDefault="00F74328" w:rsidP="00F74328">
      <w:pPr>
        <w:pStyle w:val="Heading4"/>
      </w:pPr>
      <w:r>
        <w:t>Opções Principais</w:t>
      </w:r>
    </w:p>
    <w:p w:rsidR="00F74328" w:rsidRDefault="00F74328" w:rsidP="00F74328">
      <w:pPr>
        <w:pStyle w:val="ListParagraph"/>
        <w:numPr>
          <w:ilvl w:val="0"/>
          <w:numId w:val="24"/>
        </w:numPr>
      </w:pPr>
      <w:r>
        <w:t>Visualização por curso e ano ou global;</w:t>
      </w:r>
    </w:p>
    <w:p w:rsidR="00F74328" w:rsidRPr="00F74328" w:rsidRDefault="00F74328" w:rsidP="00F74328">
      <w:pPr>
        <w:pStyle w:val="ListParagraph"/>
        <w:numPr>
          <w:ilvl w:val="0"/>
          <w:numId w:val="24"/>
        </w:numPr>
        <w:rPr>
          <w:rFonts w:ascii="TrebuchetMS,Bold" w:hAnsi="TrebuchetMS,Bold" w:cs="TrebuchetMS,Bold"/>
        </w:rPr>
      </w:pPr>
      <w:r>
        <w:t>Marcação de vigilâncias.</w:t>
      </w:r>
    </w:p>
    <w:p w:rsidR="00F74328" w:rsidRDefault="00F74328" w:rsidP="00F74328">
      <w:pPr>
        <w:pStyle w:val="Heading3"/>
      </w:pPr>
      <w:bookmarkStart w:id="48" w:name="_Toc205201657"/>
      <w:r w:rsidRPr="00A10816">
        <w:t>Lançamento de Resultados</w:t>
      </w:r>
      <w:bookmarkEnd w:id="48"/>
    </w:p>
    <w:p w:rsidR="00F74328" w:rsidRDefault="00F74328" w:rsidP="00F74328">
      <w:r>
        <w:rPr>
          <w:rFonts w:ascii="TrebuchetMS,Bold" w:hAnsi="TrebuchetMS,Bold" w:cs="TrebuchetMS,Bold"/>
          <w:bCs/>
        </w:rPr>
        <w:t xml:space="preserve">Possibilita o </w:t>
      </w:r>
      <w:r>
        <w:t>registo das classificações finais dos alunos em cada disciplina.</w:t>
      </w:r>
    </w:p>
    <w:p w:rsidR="00F74328" w:rsidRDefault="00F74328" w:rsidP="00F74328">
      <w:pPr>
        <w:ind w:firstLine="0"/>
        <w:rPr>
          <w:rFonts w:ascii="TrebuchetMS,Bold" w:hAnsi="TrebuchetMS,Bold" w:cs="TrebuchetMS,Bold"/>
        </w:rPr>
      </w:pPr>
      <w:r>
        <w:rPr>
          <w:rFonts w:ascii="TrebuchetMS,Bold" w:hAnsi="TrebuchetMS,Bold" w:cs="TrebuchetMS,Bold"/>
          <w:noProof/>
          <w:lang w:val="en-US" w:eastAsia="en-US"/>
        </w:rPr>
        <w:lastRenderedPageBreak/>
        <w:drawing>
          <wp:inline distT="0" distB="0" distL="0" distR="0">
            <wp:extent cx="5939790" cy="3607008"/>
            <wp:effectExtent l="19050" t="0" r="3810" b="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5939790" cy="3607008"/>
                    </a:xfrm>
                    <a:prstGeom prst="rect">
                      <a:avLst/>
                    </a:prstGeom>
                    <a:noFill/>
                    <a:ln w="9525">
                      <a:noFill/>
                      <a:miter lim="800000"/>
                      <a:headEnd/>
                      <a:tailEnd/>
                    </a:ln>
                  </pic:spPr>
                </pic:pic>
              </a:graphicData>
            </a:graphic>
          </wp:inline>
        </w:drawing>
      </w:r>
    </w:p>
    <w:p w:rsidR="00F74328" w:rsidRDefault="00F74328" w:rsidP="00F74328">
      <w:pPr>
        <w:pStyle w:val="Caption"/>
        <w:rPr>
          <w:rFonts w:ascii="TrebuchetMS,Bold" w:hAnsi="TrebuchetMS,Bold" w:cs="TrebuchetMS,Bold"/>
        </w:rPr>
      </w:pPr>
      <w:bookmarkStart w:id="49" w:name="_Toc205201781"/>
      <w:r>
        <w:t xml:space="preserve">Figura </w:t>
      </w:r>
      <w:fldSimple w:instr=" SEQ Figura \* ARABIC ">
        <w:r w:rsidR="009B3F71">
          <w:rPr>
            <w:noProof/>
          </w:rPr>
          <w:t>13</w:t>
        </w:r>
      </w:fldSimple>
      <w:r>
        <w:t xml:space="preserve"> – Lançamento de Resultados</w:t>
      </w:r>
      <w:bookmarkEnd w:id="49"/>
    </w:p>
    <w:p w:rsidR="00F74328" w:rsidRDefault="00F74328" w:rsidP="00F74328">
      <w:pPr>
        <w:rPr>
          <w:rFonts w:ascii="TrebuchetMS" w:hAnsi="TrebuchetMS" w:cs="TrebuchetMS"/>
          <w:szCs w:val="20"/>
        </w:rPr>
      </w:pPr>
      <w:r>
        <w:t>O lançamento de resultados é efectuado via Web, pelo docente da disciplina. Existe um módulo para o mesmo fim na aplicação GA, para resolução de problemas pontuais. A pauta é produzida a partir da lista de inscritos na época em causa e o docente pode registar as classificações directamente ou carregar os resultados a partir de uma folha de cálculo previamente obtida do sistema e onde os cálculos necessários foram entretanto efectuados. A pauta Web é publicada para consulta por parte dos alunos e, no final da avaliação, os serviços académicos imprimem as folhas do livro de termos, os quais são confirmados e assinados pelos docentes. Este processo teve um impacto significativo na redução de trabalho burocrático nos serviços académicos.</w:t>
      </w:r>
    </w:p>
    <w:p w:rsidR="00F74328" w:rsidRDefault="00F74328" w:rsidP="00F74328">
      <w:pPr>
        <w:pStyle w:val="Heading4"/>
      </w:pPr>
      <w:r>
        <w:t>Opções Principais</w:t>
      </w:r>
    </w:p>
    <w:p w:rsidR="00F74328" w:rsidRDefault="00F74328" w:rsidP="00F74328">
      <w:pPr>
        <w:pStyle w:val="ListParagraph"/>
        <w:numPr>
          <w:ilvl w:val="0"/>
          <w:numId w:val="19"/>
        </w:numPr>
      </w:pPr>
      <w:r>
        <w:t>Importar ficheiro de resultados em formato XML;</w:t>
      </w:r>
    </w:p>
    <w:p w:rsidR="00640DF5" w:rsidRDefault="00F74328" w:rsidP="00640DF5">
      <w:pPr>
        <w:pStyle w:val="ListParagraph"/>
        <w:numPr>
          <w:ilvl w:val="0"/>
          <w:numId w:val="19"/>
        </w:numPr>
      </w:pPr>
      <w:r>
        <w:t>Armazenar notas de frequência.</w:t>
      </w:r>
    </w:p>
    <w:p w:rsidR="00F74328" w:rsidRDefault="00F74328" w:rsidP="00F74328">
      <w:pPr>
        <w:pStyle w:val="Heading3"/>
      </w:pPr>
      <w:bookmarkStart w:id="50" w:name="_Toc205201658"/>
      <w:r>
        <w:t>Inquéritos</w:t>
      </w:r>
      <w:bookmarkEnd w:id="50"/>
    </w:p>
    <w:p w:rsidR="00F74328" w:rsidRDefault="00F74328" w:rsidP="00F74328">
      <w:r>
        <w:rPr>
          <w:rFonts w:ascii="TrebuchetMS,Bold" w:hAnsi="TrebuchetMS,Bold" w:cs="TrebuchetMS,Bold"/>
          <w:bCs/>
        </w:rPr>
        <w:t>Permite r</w:t>
      </w:r>
      <w:r>
        <w:t xml:space="preserve">ealizar, no final de cada semestre, um inquérito de avaliação da disciplina e dos docentes. </w:t>
      </w:r>
    </w:p>
    <w:p w:rsidR="00F74328" w:rsidRDefault="00F74328" w:rsidP="00F74328">
      <w:pPr>
        <w:ind w:firstLine="0"/>
        <w:rPr>
          <w:rFonts w:ascii="TrebuchetMS,Bold" w:hAnsi="TrebuchetMS,Bold" w:cs="TrebuchetMS,Bold"/>
        </w:rPr>
      </w:pPr>
      <w:r>
        <w:rPr>
          <w:rFonts w:ascii="TrebuchetMS,Bold" w:hAnsi="TrebuchetMS,Bold" w:cs="TrebuchetMS,Bold"/>
          <w:noProof/>
          <w:lang w:val="en-US" w:eastAsia="en-US"/>
        </w:rPr>
        <w:lastRenderedPageBreak/>
        <w:drawing>
          <wp:inline distT="0" distB="0" distL="0" distR="0">
            <wp:extent cx="5939790" cy="3607008"/>
            <wp:effectExtent l="19050" t="0" r="3810"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srcRect/>
                    <a:stretch>
                      <a:fillRect/>
                    </a:stretch>
                  </pic:blipFill>
                  <pic:spPr bwMode="auto">
                    <a:xfrm>
                      <a:off x="0" y="0"/>
                      <a:ext cx="5939790" cy="3607008"/>
                    </a:xfrm>
                    <a:prstGeom prst="rect">
                      <a:avLst/>
                    </a:prstGeom>
                    <a:noFill/>
                    <a:ln w="9525">
                      <a:noFill/>
                      <a:miter lim="800000"/>
                      <a:headEnd/>
                      <a:tailEnd/>
                    </a:ln>
                  </pic:spPr>
                </pic:pic>
              </a:graphicData>
            </a:graphic>
          </wp:inline>
        </w:drawing>
      </w:r>
    </w:p>
    <w:p w:rsidR="00F74328" w:rsidRDefault="00F74328" w:rsidP="00F74328">
      <w:pPr>
        <w:pStyle w:val="Caption"/>
        <w:rPr>
          <w:rFonts w:ascii="TrebuchetMS,Bold" w:hAnsi="TrebuchetMS,Bold" w:cs="TrebuchetMS,Bold"/>
        </w:rPr>
      </w:pPr>
      <w:bookmarkStart w:id="51" w:name="_Toc205201782"/>
      <w:r>
        <w:t xml:space="preserve">Figura </w:t>
      </w:r>
      <w:fldSimple w:instr=" SEQ Figura \* ARABIC ">
        <w:r w:rsidR="009B3F71">
          <w:rPr>
            <w:noProof/>
          </w:rPr>
          <w:t>14</w:t>
        </w:r>
      </w:fldSimple>
      <w:r>
        <w:t xml:space="preserve"> – Inquéritos</w:t>
      </w:r>
      <w:bookmarkEnd w:id="51"/>
    </w:p>
    <w:p w:rsidR="00F74328" w:rsidRDefault="00F74328" w:rsidP="00F74328">
      <w:r>
        <w:t>Existe um módulo genérico de construção de inquéritos que tem alguns aspectos específicos para a elaboração de inquéritos pedagógicos. Depois da construção do inquérito, os alunos preenchem-no, com garantias de anonimato. A divulgação dos resultados é feita de forma que só seja pública a informação mais agregada. A informação detalhada fica disponível apenas para os docentes da disciplina e para o director de curso. Esta informação constitui um valioso elemento para detectar problemas e despoletar medidas correctivas. Este módulo também pode ser usado para votações ou para inquéritos ad hoc.</w:t>
      </w:r>
    </w:p>
    <w:p w:rsidR="00F74328" w:rsidRDefault="00F74328" w:rsidP="00F74328">
      <w:pPr>
        <w:pStyle w:val="Heading4"/>
      </w:pPr>
      <w:r>
        <w:t>Opções Principais</w:t>
      </w:r>
    </w:p>
    <w:p w:rsidR="00F74328" w:rsidRDefault="00F74328" w:rsidP="00F74328">
      <w:pPr>
        <w:pStyle w:val="ListParagraph"/>
        <w:numPr>
          <w:ilvl w:val="0"/>
          <w:numId w:val="21"/>
        </w:numPr>
      </w:pPr>
      <w:r>
        <w:t xml:space="preserve">Definição das perguntas do inquérito e dos valores possíveis nas de resposta múltipla; </w:t>
      </w:r>
    </w:p>
    <w:p w:rsidR="00F74328" w:rsidRDefault="00F74328" w:rsidP="00F74328">
      <w:pPr>
        <w:pStyle w:val="ListParagraph"/>
        <w:numPr>
          <w:ilvl w:val="0"/>
          <w:numId w:val="21"/>
        </w:numPr>
      </w:pPr>
      <w:r>
        <w:t>Resultados por disciplina, por ano ou globais;</w:t>
      </w:r>
    </w:p>
    <w:p w:rsidR="00F74328" w:rsidRDefault="00F74328" w:rsidP="00F74328">
      <w:pPr>
        <w:pStyle w:val="ListParagraph"/>
        <w:numPr>
          <w:ilvl w:val="0"/>
          <w:numId w:val="21"/>
        </w:numPr>
      </w:pPr>
      <w:r>
        <w:t>Resultados para os professores e para as disciplinas;</w:t>
      </w:r>
    </w:p>
    <w:p w:rsidR="00F74328" w:rsidRDefault="00F74328" w:rsidP="00F74328">
      <w:pPr>
        <w:pStyle w:val="ListParagraph"/>
        <w:numPr>
          <w:ilvl w:val="0"/>
          <w:numId w:val="21"/>
        </w:numPr>
      </w:pPr>
      <w:r>
        <w:t>Distribuição por gamas de apreciações globais.</w:t>
      </w:r>
    </w:p>
    <w:p w:rsidR="00F74328" w:rsidRDefault="00F74328" w:rsidP="00F74328">
      <w:pPr>
        <w:pStyle w:val="Heading3"/>
      </w:pPr>
      <w:bookmarkStart w:id="52" w:name="_Toc205201659"/>
      <w:r>
        <w:t>Ficha do Aluno</w:t>
      </w:r>
      <w:bookmarkEnd w:id="52"/>
    </w:p>
    <w:p w:rsidR="00F74328" w:rsidRDefault="00F74328" w:rsidP="00F74328">
      <w:r>
        <w:t>Resumir num único quadro o percurso académico de cada aluno.</w:t>
      </w:r>
    </w:p>
    <w:p w:rsidR="00F74328" w:rsidRDefault="00F74328" w:rsidP="00F74328">
      <w:pPr>
        <w:ind w:firstLine="0"/>
      </w:pPr>
      <w:r>
        <w:rPr>
          <w:noProof/>
          <w:lang w:val="en-US" w:eastAsia="en-US"/>
        </w:rPr>
        <w:lastRenderedPageBreak/>
        <w:drawing>
          <wp:inline distT="0" distB="0" distL="0" distR="0">
            <wp:extent cx="5939790" cy="3607008"/>
            <wp:effectExtent l="19050" t="0" r="3810" b="0"/>
            <wp:docPr id="3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a:srcRect/>
                    <a:stretch>
                      <a:fillRect/>
                    </a:stretch>
                  </pic:blipFill>
                  <pic:spPr bwMode="auto">
                    <a:xfrm>
                      <a:off x="0" y="0"/>
                      <a:ext cx="5939790" cy="3607008"/>
                    </a:xfrm>
                    <a:prstGeom prst="rect">
                      <a:avLst/>
                    </a:prstGeom>
                    <a:noFill/>
                    <a:ln w="9525">
                      <a:noFill/>
                      <a:miter lim="800000"/>
                      <a:headEnd/>
                      <a:tailEnd/>
                    </a:ln>
                  </pic:spPr>
                </pic:pic>
              </a:graphicData>
            </a:graphic>
          </wp:inline>
        </w:drawing>
      </w:r>
    </w:p>
    <w:p w:rsidR="00F74328" w:rsidRDefault="00F74328" w:rsidP="00F74328">
      <w:pPr>
        <w:pStyle w:val="Caption"/>
      </w:pPr>
      <w:bookmarkStart w:id="53" w:name="_Toc205201783"/>
      <w:r>
        <w:t xml:space="preserve">Figura </w:t>
      </w:r>
      <w:fldSimple w:instr=" SEQ Figura \* ARABIC ">
        <w:r w:rsidR="009B3F71">
          <w:rPr>
            <w:noProof/>
          </w:rPr>
          <w:t>15</w:t>
        </w:r>
      </w:fldSimple>
      <w:r>
        <w:t xml:space="preserve"> – Ficha do Aluno</w:t>
      </w:r>
      <w:bookmarkEnd w:id="53"/>
    </w:p>
    <w:p w:rsidR="00F74328" w:rsidRDefault="00F74328" w:rsidP="00F74328">
      <w:r>
        <w:t>A ficha de aluno mostra, para além de alguns dados de identificação, fotografia, tipo de frequência e média corrente, as inscrições do aluno ao longo dos vários anos lectivos, com as respectivas classificações. Estes dados resultam dos lançamentos de resultados referidos acima.</w:t>
      </w:r>
    </w:p>
    <w:p w:rsidR="00F74328" w:rsidRDefault="00F74328" w:rsidP="00F74328">
      <w:pPr>
        <w:pStyle w:val="Heading4"/>
      </w:pPr>
      <w:r>
        <w:t>Opções Principais</w:t>
      </w:r>
    </w:p>
    <w:p w:rsidR="00F74328" w:rsidRDefault="00F74328" w:rsidP="00F74328">
      <w:pPr>
        <w:pStyle w:val="ListParagraph"/>
        <w:numPr>
          <w:ilvl w:val="0"/>
          <w:numId w:val="31"/>
        </w:numPr>
      </w:pPr>
      <w:r>
        <w:t>Detalhes de todos os exames efectuados a uma disciplina;</w:t>
      </w:r>
    </w:p>
    <w:p w:rsidR="00F74328" w:rsidRDefault="00F74328" w:rsidP="00F74328">
      <w:pPr>
        <w:pStyle w:val="ListParagraph"/>
        <w:numPr>
          <w:ilvl w:val="0"/>
          <w:numId w:val="31"/>
        </w:numPr>
      </w:pPr>
      <w:r>
        <w:t>Lista de disciplinas concluídas;</w:t>
      </w:r>
    </w:p>
    <w:p w:rsidR="00F74328" w:rsidRDefault="00F74328" w:rsidP="00F74328">
      <w:pPr>
        <w:pStyle w:val="ListParagraph"/>
        <w:numPr>
          <w:ilvl w:val="0"/>
          <w:numId w:val="31"/>
        </w:numPr>
      </w:pPr>
      <w:r>
        <w:t>Informação de ingresso.</w:t>
      </w:r>
    </w:p>
    <w:p w:rsidR="00F74328" w:rsidRDefault="00F74328" w:rsidP="00F74328">
      <w:pPr>
        <w:pStyle w:val="Heading3"/>
      </w:pPr>
      <w:bookmarkStart w:id="54" w:name="_Toc205201660"/>
      <w:r>
        <w:t>Certificados/Certidões</w:t>
      </w:r>
      <w:bookmarkEnd w:id="54"/>
    </w:p>
    <w:p w:rsidR="00F74328" w:rsidRDefault="00F74328" w:rsidP="00F74328">
      <w:r>
        <w:t>Através deste módulo pode-se requerer um certificado/certidão.</w:t>
      </w:r>
    </w:p>
    <w:p w:rsidR="00F74328" w:rsidRDefault="00F74328" w:rsidP="00CC0BC9">
      <w:pPr>
        <w:ind w:firstLine="0"/>
        <w:jc w:val="center"/>
      </w:pPr>
      <w:r>
        <w:rPr>
          <w:noProof/>
          <w:lang w:val="en-US" w:eastAsia="en-US"/>
        </w:rPr>
        <w:drawing>
          <wp:inline distT="0" distB="0" distL="0" distR="0">
            <wp:extent cx="4566397" cy="1931603"/>
            <wp:effectExtent l="19050" t="0" r="5603" b="0"/>
            <wp:docPr id="3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4637786" cy="1961801"/>
                    </a:xfrm>
                    <a:prstGeom prst="rect">
                      <a:avLst/>
                    </a:prstGeom>
                    <a:noFill/>
                    <a:ln w="9525">
                      <a:noFill/>
                      <a:miter lim="800000"/>
                      <a:headEnd/>
                      <a:tailEnd/>
                    </a:ln>
                  </pic:spPr>
                </pic:pic>
              </a:graphicData>
            </a:graphic>
          </wp:inline>
        </w:drawing>
      </w:r>
    </w:p>
    <w:p w:rsidR="00F74328" w:rsidRDefault="00F74328" w:rsidP="00F74328">
      <w:pPr>
        <w:pStyle w:val="Caption"/>
      </w:pPr>
      <w:bookmarkStart w:id="55" w:name="_Toc205201784"/>
      <w:r>
        <w:t xml:space="preserve">Figura </w:t>
      </w:r>
      <w:fldSimple w:instr=" SEQ Figura \* ARABIC ">
        <w:r w:rsidR="009B3F71">
          <w:rPr>
            <w:noProof/>
          </w:rPr>
          <w:t>16</w:t>
        </w:r>
      </w:fldSimple>
      <w:r>
        <w:t xml:space="preserve"> – Certificados/Certidões</w:t>
      </w:r>
      <w:bookmarkEnd w:id="55"/>
    </w:p>
    <w:p w:rsidR="00F74328" w:rsidRDefault="00F74328" w:rsidP="00F74328">
      <w:pPr>
        <w:rPr>
          <w:rFonts w:ascii="TrebuchetMS" w:hAnsi="TrebuchetMS" w:cs="TrebuchetMS"/>
          <w:szCs w:val="20"/>
        </w:rPr>
      </w:pPr>
      <w:r>
        <w:rPr>
          <w:rFonts w:ascii="TrebuchetMS" w:hAnsi="TrebuchetMS" w:cs="TrebuchetMS"/>
          <w:szCs w:val="20"/>
        </w:rPr>
        <w:lastRenderedPageBreak/>
        <w:t xml:space="preserve">O aluno pode requerer as certidões de que necessita sem se deslocar à secretaria e acompanhar o estado das mesmas pela Web, até ser informado de que estão prontas, altura em que deverá proceder ao respectivo pagamento e levantamento. As certidões são passadas na aplicação de </w:t>
      </w:r>
      <w:r>
        <w:rPr>
          <w:rFonts w:ascii="TrebuchetMS,Italic" w:hAnsi="TrebuchetMS,Italic" w:cs="TrebuchetMS,Italic"/>
          <w:i/>
          <w:iCs/>
          <w:szCs w:val="20"/>
        </w:rPr>
        <w:t xml:space="preserve">BackOffice </w:t>
      </w:r>
      <w:r>
        <w:rPr>
          <w:rFonts w:ascii="TrebuchetMS" w:hAnsi="TrebuchetMS" w:cs="TrebuchetMS"/>
          <w:szCs w:val="20"/>
        </w:rPr>
        <w:t>GA.</w:t>
      </w:r>
    </w:p>
    <w:p w:rsidR="00F74328" w:rsidRDefault="00F74328" w:rsidP="00CC0BC9">
      <w:pPr>
        <w:pStyle w:val="Heading4"/>
        <w:tabs>
          <w:tab w:val="clear" w:pos="800"/>
          <w:tab w:val="left" w:pos="709"/>
        </w:tabs>
      </w:pPr>
      <w:r>
        <w:t>Opções Principais</w:t>
      </w:r>
    </w:p>
    <w:p w:rsidR="00F74328" w:rsidRPr="005F5597" w:rsidRDefault="00F74328" w:rsidP="00F74328">
      <w:pPr>
        <w:pStyle w:val="ListParagraph"/>
        <w:numPr>
          <w:ilvl w:val="0"/>
          <w:numId w:val="9"/>
        </w:numPr>
        <w:rPr>
          <w:rFonts w:ascii="TrebuchetMS,Bold" w:hAnsi="TrebuchetMS,Bold" w:cs="TrebuchetMS,Bold"/>
        </w:rPr>
      </w:pPr>
      <w:r>
        <w:t>Ver o estado do pedido de certidão.</w:t>
      </w:r>
    </w:p>
    <w:p w:rsidR="005F5597" w:rsidRDefault="005F5597" w:rsidP="005F5597">
      <w:pPr>
        <w:pStyle w:val="Heading3"/>
        <w:tabs>
          <w:tab w:val="clear" w:pos="1440"/>
          <w:tab w:val="left" w:pos="709"/>
        </w:tabs>
      </w:pPr>
      <w:bookmarkStart w:id="56" w:name="_Toc205201661"/>
      <w:r>
        <w:t>Requerimentos</w:t>
      </w:r>
      <w:bookmarkEnd w:id="56"/>
    </w:p>
    <w:p w:rsidR="005F5597" w:rsidRDefault="005F5597" w:rsidP="005F5597">
      <w:r>
        <w:t>Este módulo permite que um aluno efectue vários tipos de requerimentos aos Serviços Académicos:</w:t>
      </w:r>
    </w:p>
    <w:p w:rsidR="005F5597" w:rsidRDefault="005F5597" w:rsidP="005F5597">
      <w:pPr>
        <w:pStyle w:val="ListParagraph"/>
        <w:numPr>
          <w:ilvl w:val="0"/>
          <w:numId w:val="47"/>
        </w:numPr>
      </w:pPr>
      <w:r>
        <w:t>Anulação de matrícula;</w:t>
      </w:r>
    </w:p>
    <w:p w:rsidR="005F5597" w:rsidRDefault="005F5597" w:rsidP="005F5597">
      <w:pPr>
        <w:pStyle w:val="ListParagraph"/>
        <w:numPr>
          <w:ilvl w:val="0"/>
          <w:numId w:val="47"/>
        </w:numPr>
      </w:pPr>
      <w:r>
        <w:t>Equivalência a disciplinas;</w:t>
      </w:r>
    </w:p>
    <w:p w:rsidR="005F5597" w:rsidRDefault="005F5597" w:rsidP="005F5597">
      <w:pPr>
        <w:pStyle w:val="ListParagraph"/>
        <w:numPr>
          <w:ilvl w:val="0"/>
          <w:numId w:val="47"/>
        </w:numPr>
      </w:pPr>
      <w:r>
        <w:t>Estatuto de Trabalhador-Estudante;</w:t>
      </w:r>
    </w:p>
    <w:p w:rsidR="005F5597" w:rsidRDefault="005F5597" w:rsidP="005F5597">
      <w:pPr>
        <w:pStyle w:val="ListParagraph"/>
        <w:numPr>
          <w:ilvl w:val="0"/>
          <w:numId w:val="47"/>
        </w:numPr>
      </w:pPr>
      <w:r>
        <w:t>Exame por Juri;</w:t>
      </w:r>
    </w:p>
    <w:p w:rsidR="005F5597" w:rsidRDefault="005F5597" w:rsidP="005F5597">
      <w:pPr>
        <w:pStyle w:val="ListParagraph"/>
        <w:numPr>
          <w:ilvl w:val="0"/>
          <w:numId w:val="47"/>
        </w:numPr>
      </w:pPr>
      <w:r>
        <w:t>Exames para conclusão do curso;</w:t>
      </w:r>
    </w:p>
    <w:p w:rsidR="005F5597" w:rsidRDefault="005F5597" w:rsidP="005F5597">
      <w:pPr>
        <w:pStyle w:val="ListParagraph"/>
        <w:numPr>
          <w:ilvl w:val="0"/>
          <w:numId w:val="47"/>
        </w:numPr>
      </w:pPr>
      <w:r>
        <w:t>Exposição ao Director da Faculdade;</w:t>
      </w:r>
    </w:p>
    <w:p w:rsidR="005F5597" w:rsidRDefault="005F5597" w:rsidP="005F5597">
      <w:pPr>
        <w:pStyle w:val="ListParagraph"/>
        <w:numPr>
          <w:ilvl w:val="0"/>
          <w:numId w:val="47"/>
        </w:numPr>
      </w:pPr>
      <w:r>
        <w:t>Inscrição em exames;</w:t>
      </w:r>
    </w:p>
    <w:p w:rsidR="005F5597" w:rsidRDefault="005F5597" w:rsidP="005F5597">
      <w:pPr>
        <w:pStyle w:val="ListParagraph"/>
        <w:numPr>
          <w:ilvl w:val="0"/>
          <w:numId w:val="47"/>
        </w:numPr>
      </w:pPr>
      <w:r>
        <w:t>Reapreciação de decisão/despacho;</w:t>
      </w:r>
    </w:p>
    <w:p w:rsidR="005F5597" w:rsidRPr="005F5597" w:rsidRDefault="005F5597" w:rsidP="005F5597">
      <w:pPr>
        <w:pStyle w:val="ListParagraph"/>
        <w:numPr>
          <w:ilvl w:val="0"/>
          <w:numId w:val="47"/>
        </w:numPr>
      </w:pPr>
      <w:r>
        <w:t>Regularização de inscrição.</w:t>
      </w:r>
    </w:p>
    <w:p w:rsidR="005F5597" w:rsidRDefault="005F5597" w:rsidP="005F5597">
      <w:pPr>
        <w:ind w:firstLine="0"/>
      </w:pPr>
      <w:r>
        <w:rPr>
          <w:noProof/>
          <w:lang w:val="en-US" w:eastAsia="en-US"/>
        </w:rPr>
        <w:drawing>
          <wp:inline distT="0" distB="0" distL="0" distR="0">
            <wp:extent cx="5939790" cy="2499224"/>
            <wp:effectExtent l="19050" t="0" r="3810" b="0"/>
            <wp:docPr id="61"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3"/>
                    <a:srcRect b="30769"/>
                    <a:stretch>
                      <a:fillRect/>
                    </a:stretch>
                  </pic:blipFill>
                  <pic:spPr bwMode="auto">
                    <a:xfrm>
                      <a:off x="0" y="0"/>
                      <a:ext cx="5939790" cy="2499224"/>
                    </a:xfrm>
                    <a:prstGeom prst="rect">
                      <a:avLst/>
                    </a:prstGeom>
                    <a:noFill/>
                    <a:ln w="9525">
                      <a:noFill/>
                      <a:miter lim="800000"/>
                      <a:headEnd/>
                      <a:tailEnd/>
                    </a:ln>
                  </pic:spPr>
                </pic:pic>
              </a:graphicData>
            </a:graphic>
          </wp:inline>
        </w:drawing>
      </w:r>
    </w:p>
    <w:p w:rsidR="005F5597" w:rsidRDefault="00435714" w:rsidP="00435714">
      <w:pPr>
        <w:pStyle w:val="Caption"/>
      </w:pPr>
      <w:bookmarkStart w:id="57" w:name="_Toc205201785"/>
      <w:r>
        <w:t xml:space="preserve">Figura </w:t>
      </w:r>
      <w:fldSimple w:instr=" SEQ Figura \* ARABIC ">
        <w:r w:rsidR="009B3F71">
          <w:rPr>
            <w:noProof/>
          </w:rPr>
          <w:t>17</w:t>
        </w:r>
      </w:fldSimple>
      <w:r>
        <w:t xml:space="preserve"> – Requerimentos</w:t>
      </w:r>
      <w:bookmarkEnd w:id="57"/>
    </w:p>
    <w:p w:rsidR="00CB7778" w:rsidRDefault="00CB7778" w:rsidP="00CB7778"/>
    <w:p w:rsidR="00CB7778" w:rsidRPr="00CB7778" w:rsidRDefault="00CB7778" w:rsidP="00CB7778"/>
    <w:p w:rsidR="00F74328" w:rsidRPr="00F74328" w:rsidRDefault="00F74328" w:rsidP="00CB7778">
      <w:pPr>
        <w:pStyle w:val="Heading3"/>
        <w:tabs>
          <w:tab w:val="clear" w:pos="1440"/>
          <w:tab w:val="left" w:pos="709"/>
        </w:tabs>
      </w:pPr>
      <w:bookmarkStart w:id="58" w:name="_Toc205201662"/>
      <w:r w:rsidRPr="00F74328">
        <w:lastRenderedPageBreak/>
        <w:t>Estatísticas</w:t>
      </w:r>
      <w:bookmarkEnd w:id="58"/>
    </w:p>
    <w:p w:rsidR="00F74328" w:rsidRDefault="00F74328" w:rsidP="00F74328">
      <w:r>
        <w:t>Apresentar indicadores e gráficos que permitam monitorizar adequadamente o funcionamento dos cursos.</w:t>
      </w:r>
    </w:p>
    <w:p w:rsidR="00F74328" w:rsidRDefault="00F74328" w:rsidP="00F74328">
      <w:pPr>
        <w:ind w:firstLine="0"/>
      </w:pPr>
      <w:r>
        <w:rPr>
          <w:noProof/>
          <w:lang w:val="en-US" w:eastAsia="en-US"/>
        </w:rPr>
        <w:drawing>
          <wp:inline distT="0" distB="0" distL="0" distR="0">
            <wp:extent cx="5939790" cy="3607008"/>
            <wp:effectExtent l="19050" t="0" r="381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939790" cy="3607008"/>
                    </a:xfrm>
                    <a:prstGeom prst="rect">
                      <a:avLst/>
                    </a:prstGeom>
                    <a:noFill/>
                    <a:ln w="9525">
                      <a:noFill/>
                      <a:miter lim="800000"/>
                      <a:headEnd/>
                      <a:tailEnd/>
                    </a:ln>
                  </pic:spPr>
                </pic:pic>
              </a:graphicData>
            </a:graphic>
          </wp:inline>
        </w:drawing>
      </w:r>
    </w:p>
    <w:p w:rsidR="00F74328" w:rsidRDefault="00F74328" w:rsidP="00F74328">
      <w:pPr>
        <w:pStyle w:val="Caption"/>
      </w:pPr>
      <w:bookmarkStart w:id="59" w:name="_Toc205201786"/>
      <w:r>
        <w:t xml:space="preserve">Figura </w:t>
      </w:r>
      <w:fldSimple w:instr=" SEQ Figura \* ARABIC ">
        <w:r w:rsidR="009B3F71">
          <w:rPr>
            <w:noProof/>
          </w:rPr>
          <w:t>18</w:t>
        </w:r>
      </w:fldSimple>
      <w:r>
        <w:t xml:space="preserve"> - Estatísticas</w:t>
      </w:r>
      <w:bookmarkEnd w:id="59"/>
    </w:p>
    <w:p w:rsidR="00F74328" w:rsidRDefault="00F74328" w:rsidP="00F74328">
      <w:r>
        <w:t>Existe uma grande variedade de estatísticas preparadas sobre aspectos relacionados com ingresso nos cursos, demografia, resultados das disciplinas, taxas de conclusão e de abandono, características dos docentes, etc. Muitas destas encontram-se organizadas no relatório de curso.</w:t>
      </w:r>
    </w:p>
    <w:p w:rsidR="00643359" w:rsidRDefault="00643359" w:rsidP="003F4048">
      <w:pPr>
        <w:pStyle w:val="Heading4"/>
      </w:pPr>
      <w:r>
        <w:t>Opções Principais</w:t>
      </w:r>
    </w:p>
    <w:p w:rsidR="00643359" w:rsidRDefault="00643359" w:rsidP="003F4048">
      <w:r>
        <w:t xml:space="preserve">Em muitos casos é possível indicar o número de anos pretendido nas comparações anuais. Existe uma página para construção de gráficos </w:t>
      </w:r>
      <w:r>
        <w:rPr>
          <w:rFonts w:ascii="TrebuchetMS,Italic" w:hAnsi="TrebuchetMS,Italic" w:cs="TrebuchetMS,Italic"/>
          <w:i/>
          <w:iCs/>
        </w:rPr>
        <w:t>ad hoc</w:t>
      </w:r>
      <w:r>
        <w:t>.</w:t>
      </w:r>
    </w:p>
    <w:p w:rsidR="00CB7778" w:rsidRDefault="00CB7778" w:rsidP="003F4048"/>
    <w:p w:rsidR="00CB7778" w:rsidRDefault="00CB7778" w:rsidP="003F4048"/>
    <w:p w:rsidR="00CB7778" w:rsidRDefault="00CB7778" w:rsidP="003F4048"/>
    <w:p w:rsidR="00CB7778" w:rsidRDefault="00CB7778" w:rsidP="003F4048"/>
    <w:p w:rsidR="00CB7778" w:rsidRDefault="00CB7778" w:rsidP="003F4048"/>
    <w:p w:rsidR="00CB7778" w:rsidRDefault="00CB7778" w:rsidP="003F4048"/>
    <w:p w:rsidR="00CB7778" w:rsidRDefault="00CB7778" w:rsidP="003F4048"/>
    <w:p w:rsidR="00F74328" w:rsidRDefault="00F74328" w:rsidP="003F4048">
      <w:pPr>
        <w:pStyle w:val="Heading3"/>
        <w:tabs>
          <w:tab w:val="clear" w:pos="1440"/>
          <w:tab w:val="left" w:pos="851"/>
        </w:tabs>
      </w:pPr>
      <w:bookmarkStart w:id="60" w:name="_Toc205201663"/>
      <w:r>
        <w:lastRenderedPageBreak/>
        <w:t>Relatórios de Disciplina</w:t>
      </w:r>
      <w:bookmarkEnd w:id="60"/>
    </w:p>
    <w:p w:rsidR="00F74328" w:rsidRDefault="00F74328" w:rsidP="00F74328">
      <w:r>
        <w:t>Fazer o relatório final sobre a forma como decorreu a disciplina.</w:t>
      </w:r>
    </w:p>
    <w:p w:rsidR="00F74328" w:rsidRDefault="00F74328" w:rsidP="00F74328">
      <w:pPr>
        <w:ind w:firstLine="0"/>
      </w:pPr>
      <w:r>
        <w:rPr>
          <w:noProof/>
          <w:lang w:val="en-US" w:eastAsia="en-US"/>
        </w:rPr>
        <w:drawing>
          <wp:inline distT="0" distB="0" distL="0" distR="0">
            <wp:extent cx="5939790" cy="3607008"/>
            <wp:effectExtent l="19050" t="0" r="3810" b="0"/>
            <wp:docPr id="43"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5"/>
                    <a:srcRect/>
                    <a:stretch>
                      <a:fillRect/>
                    </a:stretch>
                  </pic:blipFill>
                  <pic:spPr bwMode="auto">
                    <a:xfrm>
                      <a:off x="0" y="0"/>
                      <a:ext cx="5939790" cy="3607008"/>
                    </a:xfrm>
                    <a:prstGeom prst="rect">
                      <a:avLst/>
                    </a:prstGeom>
                    <a:noFill/>
                    <a:ln w="9525">
                      <a:noFill/>
                      <a:miter lim="800000"/>
                      <a:headEnd/>
                      <a:tailEnd/>
                    </a:ln>
                  </pic:spPr>
                </pic:pic>
              </a:graphicData>
            </a:graphic>
          </wp:inline>
        </w:drawing>
      </w:r>
    </w:p>
    <w:p w:rsidR="00F74328" w:rsidRDefault="00F74328" w:rsidP="00F74328">
      <w:pPr>
        <w:pStyle w:val="Caption"/>
      </w:pPr>
      <w:bookmarkStart w:id="61" w:name="_Toc205201787"/>
      <w:r>
        <w:t xml:space="preserve">Figura </w:t>
      </w:r>
      <w:fldSimple w:instr=" SEQ Figura \* ARABIC ">
        <w:r w:rsidR="009B3F71">
          <w:rPr>
            <w:noProof/>
          </w:rPr>
          <w:t>19</w:t>
        </w:r>
      </w:fldSimple>
      <w:r>
        <w:t xml:space="preserve"> – Relatório de Disciplina</w:t>
      </w:r>
      <w:bookmarkEnd w:id="61"/>
    </w:p>
    <w:p w:rsidR="00F74328" w:rsidRDefault="00F74328" w:rsidP="00F74328">
      <w:r>
        <w:t>Após a conclusão de cada semestre, o docente de cada disciplina deve registar o programa efectivamente leccionado e a sua apreciação sobre os métodos pedagógicos utilizados, sobre os resultados obtidos, sobre a coordenação com outras disciplinas, etc. Este relatório destina-se a ser lido pelo director de curso. As estatísticas de aprovação e a distribuição das classificações são geradas automaticamente para todas as disciplinas.</w:t>
      </w:r>
    </w:p>
    <w:p w:rsidR="00F74328" w:rsidRDefault="00F74328" w:rsidP="00F74328">
      <w:pPr>
        <w:pStyle w:val="Heading4"/>
      </w:pPr>
      <w:r>
        <w:t>Opções Principais</w:t>
      </w:r>
    </w:p>
    <w:p w:rsidR="00F74328" w:rsidRDefault="00F74328" w:rsidP="00F74328">
      <w:r>
        <w:t>Além da escrita do relatório está prevista uma opção de exportação em formato mais apropriado para impressão.</w:t>
      </w:r>
    </w:p>
    <w:p w:rsidR="00F74328" w:rsidRDefault="00F74328" w:rsidP="00F74328">
      <w:pPr>
        <w:pStyle w:val="Heading3"/>
      </w:pPr>
      <w:bookmarkStart w:id="62" w:name="_Toc205201664"/>
      <w:r>
        <w:t>Relatórios de Cursos</w:t>
      </w:r>
      <w:bookmarkEnd w:id="62"/>
    </w:p>
    <w:p w:rsidR="00F74328" w:rsidRDefault="00F74328" w:rsidP="00F74328">
      <w:pPr>
        <w:rPr>
          <w:rFonts w:ascii="TrebuchetMS,Bold" w:hAnsi="TrebuchetMS,Bold" w:cs="TrebuchetMS,Bold"/>
        </w:rPr>
      </w:pPr>
      <w:r>
        <w:t>Apoia na produção de relatórios anuais de curso, relatórios de auto-avaliação e de acreditação.</w:t>
      </w:r>
    </w:p>
    <w:p w:rsidR="00F74328" w:rsidRDefault="00F74328" w:rsidP="00F74328">
      <w:r>
        <w:t xml:space="preserve">A produção de relatórios é baseada no paradigma dos protótipos. Cada relatório é uma cópia susceptível de alterações a partir de um modelo elaborado segundo um guião. Em documentos desta natureza é difícil evitar as variações de detalhe. Os componentes de dados do relatório são obtidos automaticamente da BD. Os textos de apresentação, comentário e conclusões, da responsabilidade do director de curso, são também registados no módulo de forma a poder produzir uma versão de impressão, um CD ou distribuir simplesmente a ligação e uma </w:t>
      </w:r>
      <w:r w:rsidRPr="00936154">
        <w:rPr>
          <w:rFonts w:ascii="TrebuchetMS,Italic" w:hAnsi="TrebuchetMS,Italic" w:cs="TrebuchetMS,Italic"/>
          <w:iCs/>
        </w:rPr>
        <w:t>palavra</w:t>
      </w:r>
      <w:r>
        <w:rPr>
          <w:rFonts w:ascii="TrebuchetMS,Italic" w:hAnsi="TrebuchetMS,Italic" w:cs="TrebuchetMS,Italic"/>
          <w:i/>
          <w:iCs/>
        </w:rPr>
        <w:t>-</w:t>
      </w:r>
      <w:r w:rsidRPr="00936154">
        <w:rPr>
          <w:rFonts w:ascii="TrebuchetMS,Italic" w:hAnsi="TrebuchetMS,Italic" w:cs="TrebuchetMS,Italic"/>
          <w:iCs/>
        </w:rPr>
        <w:t>chave</w:t>
      </w:r>
      <w:r>
        <w:rPr>
          <w:rFonts w:ascii="TrebuchetMS,Italic" w:hAnsi="TrebuchetMS,Italic" w:cs="TrebuchetMS,Italic"/>
          <w:i/>
          <w:iCs/>
        </w:rPr>
        <w:t xml:space="preserve"> </w:t>
      </w:r>
      <w:r>
        <w:t xml:space="preserve">a quem analisar os </w:t>
      </w:r>
      <w:r>
        <w:lastRenderedPageBreak/>
        <w:t>relatórios. Os relatórios mais habituais são os relatórios anuais, os relatórios da auto-avaliação da FUP e os relatórios de acreditação.</w:t>
      </w:r>
    </w:p>
    <w:p w:rsidR="00F74328" w:rsidRDefault="00F74328" w:rsidP="00F74328">
      <w:pPr>
        <w:pStyle w:val="Heading4"/>
      </w:pPr>
      <w:r>
        <w:t>Opções Principais</w:t>
      </w:r>
    </w:p>
    <w:p w:rsidR="00F74328" w:rsidRDefault="00F74328" w:rsidP="00F74328">
      <w:pPr>
        <w:pStyle w:val="ListParagraph"/>
        <w:numPr>
          <w:ilvl w:val="0"/>
          <w:numId w:val="14"/>
        </w:numPr>
      </w:pPr>
      <w:r>
        <w:t>Definição da estrutura do relatório;</w:t>
      </w:r>
    </w:p>
    <w:p w:rsidR="00F74328" w:rsidRDefault="00F74328" w:rsidP="00F74328">
      <w:pPr>
        <w:pStyle w:val="ListParagraph"/>
        <w:numPr>
          <w:ilvl w:val="0"/>
          <w:numId w:val="14"/>
        </w:numPr>
      </w:pPr>
      <w:r>
        <w:t>Escrita de comentários;</w:t>
      </w:r>
    </w:p>
    <w:p w:rsidR="00F74328" w:rsidRDefault="00F74328" w:rsidP="00F74328">
      <w:pPr>
        <w:pStyle w:val="ListParagraph"/>
        <w:numPr>
          <w:ilvl w:val="0"/>
          <w:numId w:val="14"/>
        </w:numPr>
      </w:pPr>
      <w:r>
        <w:t>Impressão.</w:t>
      </w:r>
    </w:p>
    <w:p w:rsidR="00F74328" w:rsidRDefault="00F74328" w:rsidP="00F74328">
      <w:pPr>
        <w:pStyle w:val="Heading3"/>
      </w:pPr>
      <w:bookmarkStart w:id="63" w:name="_Toc205201665"/>
      <w:r>
        <w:t>Versão Inglesa</w:t>
      </w:r>
      <w:bookmarkEnd w:id="63"/>
    </w:p>
    <w:p w:rsidR="00F74328" w:rsidRDefault="00F74328" w:rsidP="00F74328">
      <w:r>
        <w:t>Promover a instituição entre os não falantes de Português.</w:t>
      </w:r>
    </w:p>
    <w:p w:rsidR="00F74328" w:rsidRDefault="00F74328" w:rsidP="00F74328">
      <w:pPr>
        <w:ind w:firstLine="0"/>
      </w:pPr>
      <w:r>
        <w:rPr>
          <w:noProof/>
          <w:lang w:val="en-US" w:eastAsia="en-US"/>
        </w:rPr>
        <w:drawing>
          <wp:inline distT="0" distB="0" distL="0" distR="0">
            <wp:extent cx="5939790" cy="3607008"/>
            <wp:effectExtent l="19050" t="0" r="3810" b="0"/>
            <wp:docPr id="4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a:srcRect/>
                    <a:stretch>
                      <a:fillRect/>
                    </a:stretch>
                  </pic:blipFill>
                  <pic:spPr bwMode="auto">
                    <a:xfrm>
                      <a:off x="0" y="0"/>
                      <a:ext cx="5939790" cy="3607008"/>
                    </a:xfrm>
                    <a:prstGeom prst="rect">
                      <a:avLst/>
                    </a:prstGeom>
                    <a:noFill/>
                    <a:ln w="9525">
                      <a:noFill/>
                      <a:miter lim="800000"/>
                      <a:headEnd/>
                      <a:tailEnd/>
                    </a:ln>
                  </pic:spPr>
                </pic:pic>
              </a:graphicData>
            </a:graphic>
          </wp:inline>
        </w:drawing>
      </w:r>
    </w:p>
    <w:p w:rsidR="00F74328" w:rsidRDefault="00F74328" w:rsidP="00F74328">
      <w:pPr>
        <w:pStyle w:val="Caption"/>
      </w:pPr>
      <w:bookmarkStart w:id="64" w:name="_Toc205201788"/>
      <w:r>
        <w:t xml:space="preserve">Figura </w:t>
      </w:r>
      <w:fldSimple w:instr=" SEQ Figura \* ARABIC ">
        <w:r w:rsidR="009B3F71">
          <w:rPr>
            <w:noProof/>
          </w:rPr>
          <w:t>20</w:t>
        </w:r>
      </w:fldSimple>
      <w:r>
        <w:t xml:space="preserve"> – Versão Inglesa</w:t>
      </w:r>
      <w:bookmarkEnd w:id="64"/>
    </w:p>
    <w:p w:rsidR="00F74328" w:rsidRDefault="00F74328" w:rsidP="00F74328">
      <w:r>
        <w:t>As páginas em Inglês são habitualmente preparadas pelos mesmos responsáveis da versão portuguesa, embora por vezes os conteúdos sejam menos detalhados. A intenção é manter uma versão traduzida da generalidade das páginas. Pretende-se em particular informar e integrar os alunos de mobilidade, atrair alunos estrangeiros e potenciar contactos com parceiros em projectos de investigação e de ensino.</w:t>
      </w:r>
    </w:p>
    <w:p w:rsidR="00F74328" w:rsidRDefault="00F74328" w:rsidP="00F74328">
      <w:pPr>
        <w:pStyle w:val="Heading4"/>
      </w:pPr>
      <w:r>
        <w:t>Opções Principais</w:t>
      </w:r>
    </w:p>
    <w:p w:rsidR="00640DF5" w:rsidRPr="00640DF5" w:rsidRDefault="00F74328" w:rsidP="00640DF5">
      <w:pPr>
        <w:rPr>
          <w:rFonts w:ascii="TrebuchetMS,Bold" w:hAnsi="TrebuchetMS,Bold" w:cs="TrebuchetMS,Bold"/>
        </w:rPr>
      </w:pPr>
      <w:r w:rsidRPr="00936154">
        <w:t>Comutar para a versão portuguesa, em qualquer página.</w:t>
      </w:r>
    </w:p>
    <w:p w:rsidR="00F32144" w:rsidRDefault="00F32144" w:rsidP="00F32144">
      <w:pPr>
        <w:pStyle w:val="Heading2"/>
      </w:pPr>
      <w:bookmarkStart w:id="65" w:name="_Toc205201666"/>
      <w:r>
        <w:lastRenderedPageBreak/>
        <w:t>Recursos Humanos</w:t>
      </w:r>
      <w:bookmarkEnd w:id="65"/>
    </w:p>
    <w:p w:rsidR="009A52BF" w:rsidRDefault="009A52BF" w:rsidP="009A52BF">
      <w:pPr>
        <w:pStyle w:val="Heading3"/>
      </w:pPr>
      <w:bookmarkStart w:id="66" w:name="_Toc205201667"/>
      <w:r>
        <w:t>Página Institucional de Funcionário</w:t>
      </w:r>
      <w:bookmarkEnd w:id="66"/>
    </w:p>
    <w:p w:rsidR="009A52BF" w:rsidRDefault="009A52BF" w:rsidP="009A52BF">
      <w:r>
        <w:t>Reunir numa página toda a informação relevante do ponto de vista do docente ou do funcionário.</w:t>
      </w:r>
    </w:p>
    <w:p w:rsidR="009A52BF" w:rsidRDefault="009A52BF" w:rsidP="009A52BF">
      <w:pPr>
        <w:ind w:firstLine="0"/>
      </w:pPr>
      <w:r>
        <w:rPr>
          <w:noProof/>
          <w:lang w:val="en-US" w:eastAsia="en-US"/>
        </w:rPr>
        <w:drawing>
          <wp:inline distT="0" distB="0" distL="0" distR="0">
            <wp:extent cx="5939790" cy="3607008"/>
            <wp:effectExtent l="19050" t="0" r="3810" b="0"/>
            <wp:docPr id="4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7"/>
                    <a:srcRect/>
                    <a:stretch>
                      <a:fillRect/>
                    </a:stretch>
                  </pic:blipFill>
                  <pic:spPr bwMode="auto">
                    <a:xfrm>
                      <a:off x="0" y="0"/>
                      <a:ext cx="5939790" cy="3607008"/>
                    </a:xfrm>
                    <a:prstGeom prst="rect">
                      <a:avLst/>
                    </a:prstGeom>
                    <a:noFill/>
                    <a:ln w="9525">
                      <a:noFill/>
                      <a:miter lim="800000"/>
                      <a:headEnd/>
                      <a:tailEnd/>
                    </a:ln>
                  </pic:spPr>
                </pic:pic>
              </a:graphicData>
            </a:graphic>
          </wp:inline>
        </w:drawing>
      </w:r>
    </w:p>
    <w:p w:rsidR="009A52BF" w:rsidRDefault="009A52BF" w:rsidP="009A52BF">
      <w:pPr>
        <w:pStyle w:val="Caption"/>
      </w:pPr>
      <w:bookmarkStart w:id="67" w:name="_Toc205201789"/>
      <w:r>
        <w:t xml:space="preserve">Figura </w:t>
      </w:r>
      <w:fldSimple w:instr=" SEQ Figura \* ARABIC ">
        <w:r w:rsidR="009B3F71">
          <w:rPr>
            <w:noProof/>
          </w:rPr>
          <w:t>21</w:t>
        </w:r>
      </w:fldSimple>
      <w:r>
        <w:t xml:space="preserve"> – Página Institucional de Funcionário</w:t>
      </w:r>
      <w:bookmarkEnd w:id="67"/>
    </w:p>
    <w:p w:rsidR="009A52BF" w:rsidRDefault="009A52BF" w:rsidP="009A52BF">
      <w:r>
        <w:t xml:space="preserve">Todos os docentes e funcionários têm uma presença institucional na Internet, mesmo sem necessitarem de se preocupar com a construção da sua própria página. Para além de dados de identificação (nome completo e nome curto profissional, sigla, número mecanográfico, fotografia com a possibilidade de ocultação) e de contacto (e-mail, telefone principal e alternativo, sala de trabalho), indica-se a filiação em unidades orgânicas (categoria, departamento, unidade de investigação). Alguns destes dados só podem ser alterados pelo serviço de pessoal, usando os módulos de </w:t>
      </w:r>
      <w:r>
        <w:rPr>
          <w:rFonts w:ascii="TrebuchetMS,Italic" w:hAnsi="TrebuchetMS,Italic" w:cs="TrebuchetMS,Italic"/>
          <w:i/>
          <w:iCs/>
        </w:rPr>
        <w:t xml:space="preserve">back-office </w:t>
      </w:r>
      <w:r>
        <w:t xml:space="preserve">mas o nome curto e o telefone alternativo, por exemplo, podem ser alterados pelo próprio, bem como a indicação de uma possível página Web não institucional. </w:t>
      </w:r>
    </w:p>
    <w:p w:rsidR="009A52BF" w:rsidRDefault="009A52BF" w:rsidP="009A52BF">
      <w:pPr>
        <w:pStyle w:val="Heading4"/>
      </w:pPr>
      <w:r>
        <w:t>Opções Principais</w:t>
      </w:r>
    </w:p>
    <w:p w:rsidR="009A52BF" w:rsidRDefault="009A52BF" w:rsidP="009A52BF">
      <w:pPr>
        <w:pStyle w:val="ListParagraph"/>
        <w:numPr>
          <w:ilvl w:val="0"/>
          <w:numId w:val="34"/>
        </w:numPr>
      </w:pPr>
      <w:r>
        <w:t>Serviço docente;</w:t>
      </w:r>
    </w:p>
    <w:p w:rsidR="009A52BF" w:rsidRDefault="009A52BF" w:rsidP="009A52BF">
      <w:pPr>
        <w:pStyle w:val="ListParagraph"/>
        <w:numPr>
          <w:ilvl w:val="0"/>
          <w:numId w:val="34"/>
        </w:numPr>
      </w:pPr>
      <w:r>
        <w:t>Horário;</w:t>
      </w:r>
    </w:p>
    <w:p w:rsidR="009A52BF" w:rsidRDefault="009A52BF" w:rsidP="009A52BF">
      <w:pPr>
        <w:pStyle w:val="ListParagraph"/>
        <w:numPr>
          <w:ilvl w:val="0"/>
          <w:numId w:val="34"/>
        </w:numPr>
      </w:pPr>
      <w:r>
        <w:t>Vigilâncias;</w:t>
      </w:r>
    </w:p>
    <w:p w:rsidR="009A52BF" w:rsidRDefault="009A52BF" w:rsidP="009A52BF">
      <w:pPr>
        <w:pStyle w:val="ListParagraph"/>
        <w:numPr>
          <w:ilvl w:val="0"/>
          <w:numId w:val="34"/>
        </w:numPr>
      </w:pPr>
      <w:r>
        <w:t>Carreira profissional;</w:t>
      </w:r>
    </w:p>
    <w:p w:rsidR="009A52BF" w:rsidRDefault="009A52BF" w:rsidP="009A52BF">
      <w:pPr>
        <w:pStyle w:val="ListParagraph"/>
        <w:numPr>
          <w:ilvl w:val="0"/>
          <w:numId w:val="34"/>
        </w:numPr>
      </w:pPr>
      <w:r>
        <w:t>Teses orientadas;</w:t>
      </w:r>
    </w:p>
    <w:p w:rsidR="009A52BF" w:rsidRDefault="009A52BF" w:rsidP="009A52BF">
      <w:pPr>
        <w:pStyle w:val="ListParagraph"/>
        <w:numPr>
          <w:ilvl w:val="0"/>
          <w:numId w:val="34"/>
        </w:numPr>
      </w:pPr>
      <w:r>
        <w:t>Publicações;</w:t>
      </w:r>
    </w:p>
    <w:p w:rsidR="009A52BF" w:rsidRDefault="009A52BF" w:rsidP="009A52BF">
      <w:pPr>
        <w:pStyle w:val="ListParagraph"/>
        <w:numPr>
          <w:ilvl w:val="0"/>
          <w:numId w:val="34"/>
        </w:numPr>
      </w:pPr>
      <w:r>
        <w:t>Projectos;</w:t>
      </w:r>
    </w:p>
    <w:p w:rsidR="009A52BF" w:rsidRDefault="009A52BF" w:rsidP="009A52BF">
      <w:pPr>
        <w:pStyle w:val="ListParagraph"/>
        <w:numPr>
          <w:ilvl w:val="0"/>
          <w:numId w:val="34"/>
        </w:numPr>
      </w:pPr>
      <w:r>
        <w:lastRenderedPageBreak/>
        <w:t>Deslocações;</w:t>
      </w:r>
    </w:p>
    <w:p w:rsidR="009A52BF" w:rsidRDefault="009A52BF" w:rsidP="009A52BF">
      <w:pPr>
        <w:pStyle w:val="ListParagraph"/>
        <w:numPr>
          <w:ilvl w:val="0"/>
          <w:numId w:val="34"/>
        </w:numPr>
      </w:pPr>
      <w:r>
        <w:t>PADs;</w:t>
      </w:r>
    </w:p>
    <w:p w:rsidR="00F74328" w:rsidRDefault="009A52BF" w:rsidP="009A52BF">
      <w:pPr>
        <w:pStyle w:val="ListParagraph"/>
        <w:numPr>
          <w:ilvl w:val="0"/>
          <w:numId w:val="34"/>
        </w:numPr>
      </w:pPr>
      <w:r>
        <w:t>Formação contínua.</w:t>
      </w:r>
    </w:p>
    <w:p w:rsidR="009A52BF" w:rsidRDefault="009A52BF" w:rsidP="009A52BF">
      <w:pPr>
        <w:pStyle w:val="Heading3"/>
      </w:pPr>
      <w:bookmarkStart w:id="68" w:name="_Toc205201668"/>
      <w:r>
        <w:t>Situação Profissional</w:t>
      </w:r>
      <w:bookmarkEnd w:id="68"/>
    </w:p>
    <w:p w:rsidR="009A52BF" w:rsidRDefault="009A52BF" w:rsidP="009A52BF">
      <w:r>
        <w:t>Dar, só ao próprio, acesso à informação mantida pelos serviços de recursos humanos.</w:t>
      </w:r>
    </w:p>
    <w:p w:rsidR="009A52BF" w:rsidRDefault="009A52BF" w:rsidP="009A52BF">
      <w:r>
        <w:t>Apresenta-se a situação profissional actual, com a indicação da categoria, carreira, índice e data do contrato. Pode ainda consultar-se a evolução na carreira do funcionário, através do histórico de relações jurídicas estabelecidas com a instituição, das habilitações académicas e das provas realizadas, para além dos dados pessoais. Dá-se assim cumprimento ao preceito legal de informar o cidadão sobre os registos que lhe dizem respeito nas bases de dados institucionais.</w:t>
      </w:r>
    </w:p>
    <w:p w:rsidR="009A52BF" w:rsidRDefault="009A52BF" w:rsidP="009A52BF">
      <w:pPr>
        <w:pStyle w:val="Heading4"/>
      </w:pPr>
      <w:r>
        <w:t>Opções Principais</w:t>
      </w:r>
    </w:p>
    <w:p w:rsidR="009A52BF" w:rsidRDefault="009A52BF" w:rsidP="009A52BF">
      <w:pPr>
        <w:pStyle w:val="ListParagraph"/>
        <w:numPr>
          <w:ilvl w:val="0"/>
          <w:numId w:val="39"/>
        </w:numPr>
      </w:pPr>
      <w:r>
        <w:t>Dados pessoais;</w:t>
      </w:r>
    </w:p>
    <w:p w:rsidR="009A52BF" w:rsidRDefault="009A52BF" w:rsidP="009A52BF">
      <w:pPr>
        <w:pStyle w:val="ListParagraph"/>
        <w:numPr>
          <w:ilvl w:val="0"/>
          <w:numId w:val="39"/>
        </w:numPr>
      </w:pPr>
      <w:r>
        <w:t>Habilitações;</w:t>
      </w:r>
    </w:p>
    <w:p w:rsidR="009A52BF" w:rsidRDefault="009A52BF" w:rsidP="009A52BF">
      <w:pPr>
        <w:pStyle w:val="ListParagraph"/>
        <w:numPr>
          <w:ilvl w:val="0"/>
          <w:numId w:val="39"/>
        </w:numPr>
      </w:pPr>
      <w:r>
        <w:t>Informação fiscal.</w:t>
      </w:r>
    </w:p>
    <w:p w:rsidR="009A52BF" w:rsidRDefault="009A52BF" w:rsidP="00643359">
      <w:pPr>
        <w:pStyle w:val="Heading3"/>
      </w:pPr>
      <w:bookmarkStart w:id="69" w:name="_Toc205201669"/>
      <w:r>
        <w:t>Vencimentos</w:t>
      </w:r>
      <w:bookmarkEnd w:id="69"/>
    </w:p>
    <w:p w:rsidR="009A52BF" w:rsidRDefault="009A52BF" w:rsidP="009A52BF">
      <w:r>
        <w:t>Este módulo apresenta os recibos de vencimentos.</w:t>
      </w:r>
    </w:p>
    <w:p w:rsidR="009A52BF" w:rsidRDefault="009A52BF" w:rsidP="009A52BF">
      <w:r>
        <w:t>Todos os meses, a partir do momento em que os vencimentos são calculados, disponibiliza-se a informação constante do recibo do pagamento a efectuar no final desse mesmo mês, com a discriminação dos abonos e descontos respectivos. O histórico dos recibos fica acessível para melhor controlo do próprio sobre a respectiva evolução. É também possível consultar dados que afectam o respectivo cálculo, como a informação de natureza fiscal e as prestações familiares.</w:t>
      </w:r>
    </w:p>
    <w:p w:rsidR="009A52BF" w:rsidRDefault="009A52BF" w:rsidP="009722E7">
      <w:pPr>
        <w:pStyle w:val="Heading4"/>
      </w:pPr>
      <w:r>
        <w:t>Opções Principais</w:t>
      </w:r>
    </w:p>
    <w:p w:rsidR="009A52BF" w:rsidRDefault="009A52BF" w:rsidP="009A52BF">
      <w:pPr>
        <w:pStyle w:val="ListParagraph"/>
        <w:numPr>
          <w:ilvl w:val="0"/>
          <w:numId w:val="40"/>
        </w:numPr>
      </w:pPr>
      <w:r>
        <w:t>Informação fiscal;</w:t>
      </w:r>
    </w:p>
    <w:p w:rsidR="009A52BF" w:rsidRDefault="009A52BF" w:rsidP="009A52BF">
      <w:pPr>
        <w:pStyle w:val="ListParagraph"/>
        <w:numPr>
          <w:ilvl w:val="0"/>
          <w:numId w:val="40"/>
        </w:numPr>
      </w:pPr>
      <w:r>
        <w:t>Prestações familiares;</w:t>
      </w:r>
    </w:p>
    <w:p w:rsidR="009A52BF" w:rsidRPr="00F32144" w:rsidRDefault="009A52BF" w:rsidP="009A52BF">
      <w:pPr>
        <w:pStyle w:val="ListParagraph"/>
        <w:numPr>
          <w:ilvl w:val="0"/>
          <w:numId w:val="40"/>
        </w:numPr>
      </w:pPr>
      <w:r>
        <w:t>Histórico de vencimentos.</w:t>
      </w:r>
    </w:p>
    <w:p w:rsidR="009A52BF" w:rsidRDefault="009A52BF" w:rsidP="009A52BF">
      <w:pPr>
        <w:pStyle w:val="Heading3"/>
      </w:pPr>
      <w:bookmarkStart w:id="70" w:name="_Toc205201670"/>
      <w:r>
        <w:t>Publicações</w:t>
      </w:r>
      <w:bookmarkEnd w:id="70"/>
    </w:p>
    <w:p w:rsidR="009A52BF" w:rsidRDefault="009A52BF" w:rsidP="009A52BF">
      <w:r>
        <w:t>Apresenta a bibliografia pessoal.</w:t>
      </w:r>
    </w:p>
    <w:p w:rsidR="009A52BF" w:rsidRDefault="009A52BF" w:rsidP="009A52BF">
      <w:pPr>
        <w:ind w:firstLine="0"/>
      </w:pPr>
      <w:r>
        <w:rPr>
          <w:noProof/>
          <w:lang w:val="en-US" w:eastAsia="en-US"/>
        </w:rPr>
        <w:lastRenderedPageBreak/>
        <w:drawing>
          <wp:inline distT="0" distB="0" distL="0" distR="0">
            <wp:extent cx="5939790" cy="3607008"/>
            <wp:effectExtent l="19050" t="0" r="3810" b="0"/>
            <wp:docPr id="4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srcRect/>
                    <a:stretch>
                      <a:fillRect/>
                    </a:stretch>
                  </pic:blipFill>
                  <pic:spPr bwMode="auto">
                    <a:xfrm>
                      <a:off x="0" y="0"/>
                      <a:ext cx="5939790" cy="3607008"/>
                    </a:xfrm>
                    <a:prstGeom prst="rect">
                      <a:avLst/>
                    </a:prstGeom>
                    <a:noFill/>
                    <a:ln w="9525">
                      <a:noFill/>
                      <a:miter lim="800000"/>
                      <a:headEnd/>
                      <a:tailEnd/>
                    </a:ln>
                  </pic:spPr>
                </pic:pic>
              </a:graphicData>
            </a:graphic>
          </wp:inline>
        </w:drawing>
      </w:r>
    </w:p>
    <w:p w:rsidR="009A52BF" w:rsidRDefault="009A52BF" w:rsidP="009A52BF">
      <w:pPr>
        <w:pStyle w:val="Caption"/>
      </w:pPr>
      <w:bookmarkStart w:id="71" w:name="_Toc205201790"/>
      <w:r>
        <w:t xml:space="preserve">Figura </w:t>
      </w:r>
      <w:fldSimple w:instr=" SEQ Figura \* ARABIC ">
        <w:r w:rsidR="009B3F71">
          <w:rPr>
            <w:noProof/>
          </w:rPr>
          <w:t>22</w:t>
        </w:r>
      </w:fldSimple>
      <w:r>
        <w:t xml:space="preserve"> – Publicações</w:t>
      </w:r>
      <w:bookmarkEnd w:id="71"/>
    </w:p>
    <w:p w:rsidR="009A52BF" w:rsidRDefault="009A52BF" w:rsidP="009A52BF">
      <w:r>
        <w:t>Um dos principais resultados da actividade de investigação e ensino é a produção de publicações. Neste módulo registam-se todas as publicações de que os membros da instituição são autores. Basta um dos autores introduzir os dados, que a entrada bibliográfica fica disponível para todos. As publicações são categorizadas em livros, actas de conferências, artigos em revistas internacionais e nacionais, capítulos de livros, artigos em actas de conferências internacionais e nacionais, teses, relatórios técnicos e publicações pedagógicas. É possível incluir o resumo ou associar o texto integral. A partir deste registo primário produzem-se bibliografias por departamento, ou curso, ou as últimas cinco…</w:t>
      </w:r>
    </w:p>
    <w:p w:rsidR="009A52BF" w:rsidRDefault="009A52BF" w:rsidP="009A52BF">
      <w:pPr>
        <w:pStyle w:val="Heading4"/>
      </w:pPr>
      <w:r>
        <w:t>Opções Principais</w:t>
      </w:r>
    </w:p>
    <w:p w:rsidR="009A52BF" w:rsidRDefault="009A52BF" w:rsidP="009A52BF">
      <w:pPr>
        <w:pStyle w:val="ListParagraph"/>
        <w:numPr>
          <w:ilvl w:val="0"/>
          <w:numId w:val="15"/>
        </w:numPr>
      </w:pPr>
      <w:r>
        <w:t>Pesquisa de publicações por vários critérios;</w:t>
      </w:r>
    </w:p>
    <w:p w:rsidR="009A52BF" w:rsidRDefault="009A52BF" w:rsidP="009A52BF">
      <w:pPr>
        <w:pStyle w:val="ListParagraph"/>
        <w:numPr>
          <w:ilvl w:val="0"/>
          <w:numId w:val="15"/>
        </w:numPr>
      </w:pPr>
      <w:r>
        <w:t>Registo de publicações;</w:t>
      </w:r>
    </w:p>
    <w:p w:rsidR="009A52BF" w:rsidRPr="00936154" w:rsidRDefault="009A52BF" w:rsidP="009A52BF">
      <w:pPr>
        <w:pStyle w:val="ListParagraph"/>
        <w:numPr>
          <w:ilvl w:val="0"/>
          <w:numId w:val="15"/>
        </w:numPr>
        <w:rPr>
          <w:rFonts w:ascii="TrebuchetMS,Bold" w:hAnsi="TrebuchetMS,Bold" w:cs="TrebuchetMS,Bold"/>
        </w:rPr>
      </w:pPr>
      <w:r>
        <w:t>Consulta de publicações a aguardar validação dos dados.</w:t>
      </w:r>
    </w:p>
    <w:p w:rsidR="009A52BF" w:rsidRDefault="009A52BF" w:rsidP="009A52BF">
      <w:pPr>
        <w:pStyle w:val="Heading3"/>
      </w:pPr>
      <w:bookmarkStart w:id="72" w:name="_Toc205201671"/>
      <w:r>
        <w:t>Projectos</w:t>
      </w:r>
      <w:bookmarkEnd w:id="72"/>
    </w:p>
    <w:p w:rsidR="009A52BF" w:rsidRDefault="009A52BF" w:rsidP="009A52BF">
      <w:r>
        <w:t>Permite divulgar os projectos de investigação em curso ou já concluídos.</w:t>
      </w:r>
    </w:p>
    <w:p w:rsidR="009A52BF" w:rsidRDefault="009A52BF" w:rsidP="009A52BF">
      <w:pPr>
        <w:ind w:firstLine="0"/>
        <w:rPr>
          <w:rFonts w:ascii="TrebuchetMS,Bold" w:hAnsi="TrebuchetMS,Bold" w:cs="TrebuchetMS,Bold"/>
        </w:rPr>
      </w:pPr>
      <w:r>
        <w:rPr>
          <w:rFonts w:ascii="TrebuchetMS,Bold" w:hAnsi="TrebuchetMS,Bold" w:cs="TrebuchetMS,Bold"/>
          <w:noProof/>
          <w:lang w:val="en-US" w:eastAsia="en-US"/>
        </w:rPr>
        <w:lastRenderedPageBreak/>
        <w:drawing>
          <wp:inline distT="0" distB="0" distL="0" distR="0">
            <wp:extent cx="5941212" cy="2840695"/>
            <wp:effectExtent l="19050" t="0" r="2388" b="0"/>
            <wp:docPr id="4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srcRect b="21307"/>
                    <a:stretch>
                      <a:fillRect/>
                    </a:stretch>
                  </pic:blipFill>
                  <pic:spPr bwMode="auto">
                    <a:xfrm>
                      <a:off x="0" y="0"/>
                      <a:ext cx="5941212" cy="2840695"/>
                    </a:xfrm>
                    <a:prstGeom prst="rect">
                      <a:avLst/>
                    </a:prstGeom>
                    <a:noFill/>
                    <a:ln w="9525">
                      <a:noFill/>
                      <a:miter lim="800000"/>
                      <a:headEnd/>
                      <a:tailEnd/>
                    </a:ln>
                  </pic:spPr>
                </pic:pic>
              </a:graphicData>
            </a:graphic>
          </wp:inline>
        </w:drawing>
      </w:r>
    </w:p>
    <w:p w:rsidR="009A52BF" w:rsidRDefault="009A52BF" w:rsidP="009A52BF">
      <w:pPr>
        <w:pStyle w:val="Caption"/>
        <w:rPr>
          <w:rFonts w:ascii="TrebuchetMS,Bold" w:hAnsi="TrebuchetMS,Bold" w:cs="TrebuchetMS,Bold"/>
        </w:rPr>
      </w:pPr>
      <w:bookmarkStart w:id="73" w:name="_Toc205201791"/>
      <w:r>
        <w:t xml:space="preserve">Figura </w:t>
      </w:r>
      <w:fldSimple w:instr=" SEQ Figura \* ARABIC ">
        <w:r w:rsidR="009B3F71">
          <w:rPr>
            <w:noProof/>
          </w:rPr>
          <w:t>23</w:t>
        </w:r>
      </w:fldSimple>
      <w:r>
        <w:t xml:space="preserve"> – Projectos</w:t>
      </w:r>
      <w:bookmarkEnd w:id="73"/>
    </w:p>
    <w:p w:rsidR="009A52BF" w:rsidRDefault="009A52BF" w:rsidP="009A52BF">
      <w:r>
        <w:t>Todos os projectos em que participem membros da instituição, mesmo que sejam financiados por outra instituição, deverão estar registados no SI. Para além da designação e dos membros da instituição no projecto, registam-se os objectivos, resumo, orçamento, etc.</w:t>
      </w:r>
    </w:p>
    <w:p w:rsidR="009A52BF" w:rsidRDefault="009A52BF" w:rsidP="009A52BF">
      <w:pPr>
        <w:pStyle w:val="Heading4"/>
      </w:pPr>
      <w:r>
        <w:t>Opções Principais</w:t>
      </w:r>
    </w:p>
    <w:p w:rsidR="009A52BF" w:rsidRDefault="009A52BF" w:rsidP="009A52BF">
      <w:pPr>
        <w:pStyle w:val="ListParagraph"/>
        <w:numPr>
          <w:ilvl w:val="0"/>
          <w:numId w:val="17"/>
        </w:numPr>
      </w:pPr>
      <w:r>
        <w:t>Ordenação por vários critérios;</w:t>
      </w:r>
    </w:p>
    <w:p w:rsidR="009A52BF" w:rsidRPr="00D7337F" w:rsidRDefault="009A52BF" w:rsidP="009A52BF">
      <w:pPr>
        <w:pStyle w:val="ListParagraph"/>
        <w:numPr>
          <w:ilvl w:val="0"/>
          <w:numId w:val="17"/>
        </w:numPr>
      </w:pPr>
      <w:r>
        <w:t>Detalhes de um projecto, incluindo membros da equipa do projecto.</w:t>
      </w:r>
    </w:p>
    <w:p w:rsidR="009A52BF" w:rsidRDefault="009A52BF" w:rsidP="009A52BF">
      <w:pPr>
        <w:pStyle w:val="Heading3"/>
      </w:pPr>
      <w:bookmarkStart w:id="74" w:name="_Toc205201672"/>
      <w:r>
        <w:t>Orientação de Teses</w:t>
      </w:r>
      <w:bookmarkEnd w:id="74"/>
    </w:p>
    <w:p w:rsidR="009A52BF" w:rsidRDefault="009A52BF" w:rsidP="009A52BF">
      <w:r>
        <w:t>Reunir a informação sobre as teses que uma pessoa orienta.</w:t>
      </w:r>
    </w:p>
    <w:p w:rsidR="009A52BF" w:rsidRDefault="009A52BF" w:rsidP="009A52BF">
      <w:pPr>
        <w:autoSpaceDE w:val="0"/>
        <w:autoSpaceDN w:val="0"/>
        <w:adjustRightInd w:val="0"/>
        <w:spacing w:before="0" w:after="0" w:line="240" w:lineRule="auto"/>
        <w:ind w:firstLine="0"/>
        <w:jc w:val="left"/>
        <w:rPr>
          <w:rFonts w:ascii="TrebuchetMS" w:hAnsi="TrebuchetMS" w:cs="TrebuchetMS"/>
          <w:szCs w:val="20"/>
        </w:rPr>
      </w:pPr>
      <w:r>
        <w:rPr>
          <w:rFonts w:ascii="TrebuchetMS" w:hAnsi="TrebuchetMS" w:cs="TrebuchetMS"/>
          <w:noProof/>
          <w:szCs w:val="20"/>
          <w:lang w:val="en-US" w:eastAsia="en-US"/>
        </w:rPr>
        <w:lastRenderedPageBreak/>
        <w:drawing>
          <wp:inline distT="0" distB="0" distL="0" distR="0">
            <wp:extent cx="5939790" cy="3607008"/>
            <wp:effectExtent l="19050" t="0" r="3810" b="0"/>
            <wp:docPr id="5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a:srcRect/>
                    <a:stretch>
                      <a:fillRect/>
                    </a:stretch>
                  </pic:blipFill>
                  <pic:spPr bwMode="auto">
                    <a:xfrm>
                      <a:off x="0" y="0"/>
                      <a:ext cx="5939790" cy="3607008"/>
                    </a:xfrm>
                    <a:prstGeom prst="rect">
                      <a:avLst/>
                    </a:prstGeom>
                    <a:noFill/>
                    <a:ln w="9525">
                      <a:noFill/>
                      <a:miter lim="800000"/>
                      <a:headEnd/>
                      <a:tailEnd/>
                    </a:ln>
                  </pic:spPr>
                </pic:pic>
              </a:graphicData>
            </a:graphic>
          </wp:inline>
        </w:drawing>
      </w:r>
    </w:p>
    <w:p w:rsidR="009A52BF" w:rsidRDefault="009A52BF" w:rsidP="009A52BF">
      <w:pPr>
        <w:pStyle w:val="Caption"/>
        <w:rPr>
          <w:rFonts w:ascii="TrebuchetMS" w:hAnsi="TrebuchetMS" w:cs="TrebuchetMS"/>
        </w:rPr>
      </w:pPr>
      <w:bookmarkStart w:id="75" w:name="_Toc205201792"/>
      <w:r>
        <w:t xml:space="preserve">Figura </w:t>
      </w:r>
      <w:fldSimple w:instr=" SEQ Figura \* ARABIC ">
        <w:r w:rsidR="009B3F71">
          <w:rPr>
            <w:noProof/>
          </w:rPr>
          <w:t>24</w:t>
        </w:r>
      </w:fldSimple>
      <w:r>
        <w:t xml:space="preserve"> – Orientação de Teses</w:t>
      </w:r>
      <w:bookmarkEnd w:id="75"/>
    </w:p>
    <w:p w:rsidR="009A52BF" w:rsidRDefault="009A52BF" w:rsidP="009A52BF">
      <w:r>
        <w:t>A cada aluno de mestrado ou doutoramento que entra num processo de preparação de dissertação corresponde um registo específico com a indicação do tema ou título, do orientador, das datas e estado do processo. Nesta página, esta informação é apresentada na perspectiva do orientador.</w:t>
      </w:r>
    </w:p>
    <w:p w:rsidR="009A52BF" w:rsidRDefault="009A52BF" w:rsidP="009A52BF">
      <w:pPr>
        <w:pStyle w:val="Heading4"/>
      </w:pPr>
      <w:r>
        <w:t>Opções Principais</w:t>
      </w:r>
    </w:p>
    <w:p w:rsidR="009A52BF" w:rsidRDefault="009A52BF" w:rsidP="009A52BF">
      <w:pPr>
        <w:pStyle w:val="ListParagraph"/>
        <w:numPr>
          <w:ilvl w:val="0"/>
          <w:numId w:val="41"/>
        </w:numPr>
      </w:pPr>
      <w:r>
        <w:t>Ordenação por nome do aluno;</w:t>
      </w:r>
    </w:p>
    <w:p w:rsidR="009A52BF" w:rsidRDefault="009A52BF" w:rsidP="009A52BF">
      <w:pPr>
        <w:pStyle w:val="ListParagraph"/>
        <w:numPr>
          <w:ilvl w:val="0"/>
          <w:numId w:val="41"/>
        </w:numPr>
      </w:pPr>
      <w:r>
        <w:t>Data de defesa;</w:t>
      </w:r>
    </w:p>
    <w:p w:rsidR="009A52BF" w:rsidRDefault="009A52BF" w:rsidP="009A52BF">
      <w:pPr>
        <w:pStyle w:val="ListParagraph"/>
        <w:numPr>
          <w:ilvl w:val="0"/>
          <w:numId w:val="41"/>
        </w:numPr>
      </w:pPr>
      <w:r>
        <w:t>Dissertações concluídas.</w:t>
      </w:r>
    </w:p>
    <w:p w:rsidR="00643359" w:rsidRDefault="00643359" w:rsidP="00643359">
      <w:pPr>
        <w:pStyle w:val="Heading3"/>
      </w:pPr>
      <w:bookmarkStart w:id="76" w:name="_Toc205201673"/>
      <w:r>
        <w:t>Assiduidade</w:t>
      </w:r>
      <w:bookmarkEnd w:id="76"/>
    </w:p>
    <w:p w:rsidR="00643359" w:rsidRDefault="00643359" w:rsidP="00643359">
      <w:r w:rsidRPr="00A4324C">
        <w:t xml:space="preserve">Este módulo possibilita </w:t>
      </w:r>
      <w:r>
        <w:t>a visualização da lista de marcações de ponto para um dado funcionário, efectuadas num determinado mês/ano.</w:t>
      </w:r>
    </w:p>
    <w:p w:rsidR="00643359" w:rsidRDefault="00643359" w:rsidP="00643359">
      <w:pPr>
        <w:ind w:firstLine="0"/>
      </w:pPr>
      <w:r>
        <w:rPr>
          <w:noProof/>
          <w:lang w:val="en-US" w:eastAsia="en-US"/>
        </w:rPr>
        <w:lastRenderedPageBreak/>
        <w:drawing>
          <wp:inline distT="0" distB="0" distL="0" distR="0">
            <wp:extent cx="5939790" cy="3607008"/>
            <wp:effectExtent l="19050" t="0" r="3810" b="0"/>
            <wp:docPr id="5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1"/>
                    <a:srcRect/>
                    <a:stretch>
                      <a:fillRect/>
                    </a:stretch>
                  </pic:blipFill>
                  <pic:spPr bwMode="auto">
                    <a:xfrm>
                      <a:off x="0" y="0"/>
                      <a:ext cx="5939790" cy="3607008"/>
                    </a:xfrm>
                    <a:prstGeom prst="rect">
                      <a:avLst/>
                    </a:prstGeom>
                    <a:noFill/>
                    <a:ln w="9525">
                      <a:noFill/>
                      <a:miter lim="800000"/>
                      <a:headEnd/>
                      <a:tailEnd/>
                    </a:ln>
                  </pic:spPr>
                </pic:pic>
              </a:graphicData>
            </a:graphic>
          </wp:inline>
        </w:drawing>
      </w:r>
    </w:p>
    <w:p w:rsidR="00CB2B79" w:rsidRDefault="00CB2B79" w:rsidP="00CB2B79">
      <w:pPr>
        <w:pStyle w:val="Caption"/>
      </w:pPr>
      <w:bookmarkStart w:id="77" w:name="_Toc205201793"/>
      <w:r>
        <w:t xml:space="preserve">Figura </w:t>
      </w:r>
      <w:fldSimple w:instr=" SEQ Figura \* ARABIC ">
        <w:r w:rsidR="009B3F71">
          <w:rPr>
            <w:noProof/>
          </w:rPr>
          <w:t>25</w:t>
        </w:r>
      </w:fldSimple>
      <w:r>
        <w:t xml:space="preserve"> – Assiduidade</w:t>
      </w:r>
      <w:bookmarkEnd w:id="77"/>
    </w:p>
    <w:p w:rsidR="00643359" w:rsidRDefault="00643359" w:rsidP="00643359">
      <w:r>
        <w:t>Permite também consultar as marcações em detalhe, identificar o tempo injustificado e assim criar/editar uma justificação com os dados necessários, ver o estado das justificações e consultar as justificações em detalhe. Dá ainda informação sobre o acumulado de saldos, o acumulado de férias, o acumulado de faltas e faltas extras atribuídas.</w:t>
      </w:r>
    </w:p>
    <w:p w:rsidR="003F4048" w:rsidRDefault="003F4048" w:rsidP="00CB2B79">
      <w:pPr>
        <w:pStyle w:val="Heading3"/>
        <w:tabs>
          <w:tab w:val="clear" w:pos="1440"/>
          <w:tab w:val="left" w:pos="709"/>
        </w:tabs>
      </w:pPr>
      <w:bookmarkStart w:id="78" w:name="_Toc205201674"/>
      <w:r>
        <w:t xml:space="preserve">Formação </w:t>
      </w:r>
      <w:bookmarkEnd w:id="78"/>
      <w:r w:rsidR="002B01EC">
        <w:t>de Recursos Humanos</w:t>
      </w:r>
    </w:p>
    <w:p w:rsidR="003F4048" w:rsidRDefault="003F4048" w:rsidP="003F4048">
      <w:r>
        <w:t>Coordenar e planear a processo de formação contínua inerente à progressão na carreira de qualquer funcionário. Prepara-se todos os anos uma primeira versão da oferta de acções de formação destinadas a enriquecer os currículos dos funcionários. A partir daí, os funcionários seleccionam aquelas em que estão interessados ou, se não existir no plano a acção pretendida, é possível acrescentar propostas de acções existentes noutros centros de documentação. A selecção feita é sujeita à aprovação dos responsáveis hierárquicos. Depois de reunidas todas as respostas, é elaborado o Plano de Formação Contínua para o ano lectivo seguinte.</w:t>
      </w:r>
    </w:p>
    <w:p w:rsidR="003F4048" w:rsidRDefault="003F4048" w:rsidP="003F4048">
      <w:pPr>
        <w:ind w:firstLine="0"/>
      </w:pPr>
      <w:r>
        <w:rPr>
          <w:noProof/>
          <w:lang w:val="en-US" w:eastAsia="en-US"/>
        </w:rPr>
        <w:lastRenderedPageBreak/>
        <w:drawing>
          <wp:inline distT="0" distB="0" distL="0" distR="0">
            <wp:extent cx="5941212" cy="2485854"/>
            <wp:effectExtent l="19050" t="0" r="2388" b="0"/>
            <wp:docPr id="6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srcRect b="31137"/>
                    <a:stretch>
                      <a:fillRect/>
                    </a:stretch>
                  </pic:blipFill>
                  <pic:spPr bwMode="auto">
                    <a:xfrm>
                      <a:off x="0" y="0"/>
                      <a:ext cx="5941212" cy="2485854"/>
                    </a:xfrm>
                    <a:prstGeom prst="rect">
                      <a:avLst/>
                    </a:prstGeom>
                    <a:noFill/>
                    <a:ln w="9525">
                      <a:noFill/>
                      <a:miter lim="800000"/>
                      <a:headEnd/>
                      <a:tailEnd/>
                    </a:ln>
                  </pic:spPr>
                </pic:pic>
              </a:graphicData>
            </a:graphic>
          </wp:inline>
        </w:drawing>
      </w:r>
    </w:p>
    <w:p w:rsidR="003F4048" w:rsidRDefault="003F4048" w:rsidP="003F4048">
      <w:pPr>
        <w:pStyle w:val="Caption"/>
      </w:pPr>
      <w:bookmarkStart w:id="79" w:name="_Toc205201794"/>
      <w:r>
        <w:t xml:space="preserve">Figura </w:t>
      </w:r>
      <w:fldSimple w:instr=" SEQ Figura \* ARABIC ">
        <w:r w:rsidR="009B3F71">
          <w:rPr>
            <w:noProof/>
          </w:rPr>
          <w:t>26</w:t>
        </w:r>
      </w:fldSimple>
      <w:r>
        <w:t xml:space="preserve"> – Formação Contínua</w:t>
      </w:r>
      <w:bookmarkEnd w:id="79"/>
    </w:p>
    <w:p w:rsidR="003F4048" w:rsidRDefault="003F4048" w:rsidP="00CB2B79">
      <w:pPr>
        <w:pStyle w:val="Heading4"/>
        <w:tabs>
          <w:tab w:val="clear" w:pos="800"/>
          <w:tab w:val="left" w:pos="709"/>
        </w:tabs>
      </w:pPr>
      <w:r>
        <w:t>Opções Principais</w:t>
      </w:r>
    </w:p>
    <w:p w:rsidR="003F4048" w:rsidRDefault="003F4048" w:rsidP="003F4048">
      <w:pPr>
        <w:pStyle w:val="ListParagraph"/>
        <w:numPr>
          <w:ilvl w:val="0"/>
          <w:numId w:val="23"/>
        </w:numPr>
      </w:pPr>
      <w:r>
        <w:t>Consultar o plano de formação;</w:t>
      </w:r>
    </w:p>
    <w:p w:rsidR="003F4048" w:rsidRDefault="003F4048" w:rsidP="003F4048">
      <w:pPr>
        <w:pStyle w:val="ListParagraph"/>
        <w:numPr>
          <w:ilvl w:val="0"/>
          <w:numId w:val="23"/>
        </w:numPr>
      </w:pPr>
      <w:r>
        <w:t>Solicitar a frequência de uma acção incluída ou não no plano;</w:t>
      </w:r>
    </w:p>
    <w:p w:rsidR="003F4048" w:rsidRDefault="003F4048" w:rsidP="003F4048">
      <w:pPr>
        <w:pStyle w:val="ListParagraph"/>
        <w:numPr>
          <w:ilvl w:val="0"/>
          <w:numId w:val="23"/>
        </w:numPr>
      </w:pPr>
      <w:r>
        <w:t>Analisar pedidos;</w:t>
      </w:r>
    </w:p>
    <w:p w:rsidR="003F4048" w:rsidRDefault="003F4048" w:rsidP="003F4048">
      <w:r>
        <w:t>Autorizar.</w:t>
      </w:r>
    </w:p>
    <w:p w:rsidR="00643359" w:rsidRDefault="00643359" w:rsidP="00537E8E">
      <w:pPr>
        <w:pStyle w:val="Heading3"/>
        <w:tabs>
          <w:tab w:val="clear" w:pos="1440"/>
          <w:tab w:val="left" w:pos="709"/>
        </w:tabs>
      </w:pPr>
      <w:bookmarkStart w:id="80" w:name="_Toc205201675"/>
      <w:r>
        <w:t>SIADAP</w:t>
      </w:r>
      <w:bookmarkEnd w:id="80"/>
    </w:p>
    <w:p w:rsidR="00643359" w:rsidRDefault="00643359" w:rsidP="00643359">
      <w:r w:rsidRPr="00F46B7C">
        <w:t>O SIADAP</w:t>
      </w:r>
      <w:r>
        <w:t xml:space="preserve"> – Sistema Integrado de Avaliação do Desempenho da Administração Pública,</w:t>
      </w:r>
      <w:r w:rsidRPr="00F46B7C">
        <w:t xml:space="preserve"> é um modelo de avaliação global que permite implementar uma cultura de gestão pública, baseada na responsabilização de dirigentes e outros trabalhadores relativamente à prossecução dos objectivos fixados, mediante a avaliação dos resultados</w:t>
      </w:r>
      <w:r>
        <w:t xml:space="preserve"> </w:t>
      </w:r>
      <w:sdt>
        <w:sdtPr>
          <w:id w:val="1113435316"/>
          <w:citation/>
        </w:sdtPr>
        <w:sdtContent>
          <w:fldSimple w:instr=" CITATION SIA08 \l 2070 ">
            <w:r>
              <w:rPr>
                <w:noProof/>
              </w:rPr>
              <w:t>(SIADAP, 2008)</w:t>
            </w:r>
          </w:fldSimple>
        </w:sdtContent>
      </w:sdt>
      <w:r w:rsidRPr="00F46B7C">
        <w:t>.</w:t>
      </w:r>
    </w:p>
    <w:p w:rsidR="00643359" w:rsidRPr="00F46B7C" w:rsidRDefault="00643359" w:rsidP="00643359">
      <w:r>
        <w:t>Este módulo permite acompanhar todo o processo relacionado com o SIADAP.</w:t>
      </w:r>
    </w:p>
    <w:p w:rsidR="00643359" w:rsidRDefault="00643359" w:rsidP="00643359">
      <w:pPr>
        <w:ind w:firstLine="0"/>
      </w:pPr>
      <w:r>
        <w:rPr>
          <w:noProof/>
          <w:lang w:val="en-US" w:eastAsia="en-US"/>
        </w:rPr>
        <w:lastRenderedPageBreak/>
        <w:drawing>
          <wp:inline distT="0" distB="0" distL="0" distR="0">
            <wp:extent cx="5939790" cy="3607008"/>
            <wp:effectExtent l="19050" t="0" r="3810" b="0"/>
            <wp:docPr id="5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srcRect/>
                    <a:stretch>
                      <a:fillRect/>
                    </a:stretch>
                  </pic:blipFill>
                  <pic:spPr bwMode="auto">
                    <a:xfrm>
                      <a:off x="0" y="0"/>
                      <a:ext cx="5939790" cy="3607008"/>
                    </a:xfrm>
                    <a:prstGeom prst="rect">
                      <a:avLst/>
                    </a:prstGeom>
                    <a:noFill/>
                    <a:ln w="9525">
                      <a:noFill/>
                      <a:miter lim="800000"/>
                      <a:headEnd/>
                      <a:tailEnd/>
                    </a:ln>
                  </pic:spPr>
                </pic:pic>
              </a:graphicData>
            </a:graphic>
          </wp:inline>
        </w:drawing>
      </w:r>
    </w:p>
    <w:p w:rsidR="00643359" w:rsidRPr="00CC0BC9" w:rsidRDefault="00CC0BC9" w:rsidP="00CC0BC9">
      <w:pPr>
        <w:pStyle w:val="Caption"/>
        <w:rPr>
          <w:b w:val="0"/>
        </w:rPr>
      </w:pPr>
      <w:bookmarkStart w:id="81" w:name="_Toc205201795"/>
      <w:r>
        <w:t xml:space="preserve">Figura </w:t>
      </w:r>
      <w:fldSimple w:instr=" SEQ Figura \* ARABIC ">
        <w:r w:rsidR="009B3F71">
          <w:rPr>
            <w:noProof/>
          </w:rPr>
          <w:t>27</w:t>
        </w:r>
      </w:fldSimple>
      <w:r>
        <w:t xml:space="preserve"> – Avaliação de Desempenho</w:t>
      </w:r>
      <w:bookmarkEnd w:id="81"/>
    </w:p>
    <w:p w:rsidR="00F32144" w:rsidRDefault="00F32144" w:rsidP="00F32144">
      <w:pPr>
        <w:pStyle w:val="Heading2"/>
      </w:pPr>
      <w:bookmarkStart w:id="82" w:name="_Toc205201676"/>
      <w:r>
        <w:t>Comunicação</w:t>
      </w:r>
      <w:bookmarkEnd w:id="82"/>
    </w:p>
    <w:p w:rsidR="009A52BF" w:rsidRDefault="009A52BF" w:rsidP="009A52BF">
      <w:pPr>
        <w:pStyle w:val="Heading3"/>
      </w:pPr>
      <w:bookmarkStart w:id="83" w:name="_Toc205201677"/>
      <w:r>
        <w:t>Email Dinâmico</w:t>
      </w:r>
      <w:bookmarkEnd w:id="83"/>
    </w:p>
    <w:p w:rsidR="00CC0BC9" w:rsidRDefault="00C86A97" w:rsidP="00CC0BC9">
      <w:r>
        <w:t>Permite o e</w:t>
      </w:r>
      <w:r w:rsidR="00CC0BC9">
        <w:t>nvio de mensagens de correio electrónico para grupos de utilizadores definidos por critérios decorrentes da respectiva situação na instituição.</w:t>
      </w:r>
    </w:p>
    <w:p w:rsidR="00CC0BC9" w:rsidRDefault="00C86A97" w:rsidP="00C86A97">
      <w:pPr>
        <w:ind w:firstLine="0"/>
      </w:pPr>
      <w:r>
        <w:rPr>
          <w:noProof/>
          <w:lang w:val="en-US" w:eastAsia="en-US"/>
        </w:rPr>
        <w:drawing>
          <wp:inline distT="0" distB="0" distL="0" distR="0">
            <wp:extent cx="5939790" cy="2518274"/>
            <wp:effectExtent l="1905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4"/>
                    <a:srcRect b="30241"/>
                    <a:stretch>
                      <a:fillRect/>
                    </a:stretch>
                  </pic:blipFill>
                  <pic:spPr bwMode="auto">
                    <a:xfrm>
                      <a:off x="0" y="0"/>
                      <a:ext cx="5939790" cy="2518274"/>
                    </a:xfrm>
                    <a:prstGeom prst="rect">
                      <a:avLst/>
                    </a:prstGeom>
                    <a:noFill/>
                    <a:ln w="9525">
                      <a:noFill/>
                      <a:miter lim="800000"/>
                      <a:headEnd/>
                      <a:tailEnd/>
                    </a:ln>
                  </pic:spPr>
                </pic:pic>
              </a:graphicData>
            </a:graphic>
          </wp:inline>
        </w:drawing>
      </w:r>
    </w:p>
    <w:p w:rsidR="00C86A97" w:rsidRDefault="00C86A97" w:rsidP="00C86A97">
      <w:pPr>
        <w:pStyle w:val="Caption"/>
      </w:pPr>
      <w:bookmarkStart w:id="84" w:name="_Toc205201796"/>
      <w:r>
        <w:t xml:space="preserve">Figura </w:t>
      </w:r>
      <w:fldSimple w:instr=" SEQ Figura \* ARABIC ">
        <w:r w:rsidR="009B3F71">
          <w:rPr>
            <w:noProof/>
          </w:rPr>
          <w:t>28</w:t>
        </w:r>
      </w:fldSimple>
      <w:r>
        <w:t xml:space="preserve"> – Email Dinâmico</w:t>
      </w:r>
      <w:bookmarkEnd w:id="84"/>
    </w:p>
    <w:p w:rsidR="00CC0BC9" w:rsidRDefault="00C86A97" w:rsidP="00CC0BC9">
      <w:r>
        <w:t>O E</w:t>
      </w:r>
      <w:r w:rsidR="00CC0BC9">
        <w:t>mail</w:t>
      </w:r>
      <w:r>
        <w:t xml:space="preserve"> D</w:t>
      </w:r>
      <w:r w:rsidR="00CC0BC9">
        <w:t xml:space="preserve">inâmico pode ser dirigido a grupos específicos de destinatários, por exemplo alunos e docentes de um curso, ou os alunos de uma turma ou a qualquer grupo de pessoas seleccionado a partir </w:t>
      </w:r>
      <w:r w:rsidR="00CC0BC9">
        <w:lastRenderedPageBreak/>
        <w:t>dos formulários gerais de pesquisa. Além da mensagem escrita, é possível anexar documentos. Estes documentos não são efectivamente enviados por email, sendo substituídos por uma ligação para o respectivo ficheiro na BD, para posterior consulta. Este método reduz muito a carga nos servidores de email,</w:t>
      </w:r>
      <w:r>
        <w:t xml:space="preserve"> </w:t>
      </w:r>
      <w:r w:rsidR="00CC0BC9">
        <w:t>tendo a desvantagem de requerer a ligação à Internet no momento</w:t>
      </w:r>
      <w:r>
        <w:t xml:space="preserve"> </w:t>
      </w:r>
      <w:r w:rsidR="00CC0BC9">
        <w:t>da leitura dos anexos. O email dinâmico melhorou a comunicação</w:t>
      </w:r>
      <w:r>
        <w:t xml:space="preserve"> </w:t>
      </w:r>
      <w:r w:rsidR="00CC0BC9">
        <w:t>pois permite divulgar informação rapidamente e apenas para os</w:t>
      </w:r>
      <w:r>
        <w:t xml:space="preserve"> </w:t>
      </w:r>
      <w:r w:rsidR="00CC0BC9">
        <w:t>utilizadores relevantes, tornando o sistema mais ágil.</w:t>
      </w:r>
    </w:p>
    <w:p w:rsidR="00CC0BC9" w:rsidRDefault="00C86A97" w:rsidP="00C86A97">
      <w:pPr>
        <w:pStyle w:val="Heading4"/>
      </w:pPr>
      <w:r>
        <w:t>Opções Principais</w:t>
      </w:r>
    </w:p>
    <w:p w:rsidR="00CC0BC9" w:rsidRDefault="00CC0BC9" w:rsidP="00C86A97">
      <w:pPr>
        <w:pStyle w:val="ListParagraph"/>
        <w:numPr>
          <w:ilvl w:val="0"/>
          <w:numId w:val="43"/>
        </w:numPr>
      </w:pPr>
      <w:r>
        <w:t>Modifi</w:t>
      </w:r>
      <w:r w:rsidR="00C86A97">
        <w:t>cação da lista de destinatários;</w:t>
      </w:r>
    </w:p>
    <w:p w:rsidR="00CC0BC9" w:rsidRDefault="00C86A97" w:rsidP="00C86A97">
      <w:pPr>
        <w:pStyle w:val="ListParagraph"/>
        <w:numPr>
          <w:ilvl w:val="0"/>
          <w:numId w:val="43"/>
        </w:numPr>
      </w:pPr>
      <w:r>
        <w:t>A</w:t>
      </w:r>
      <w:r w:rsidR="00CC0BC9">
        <w:t>nexação de documentos.</w:t>
      </w:r>
    </w:p>
    <w:p w:rsidR="009A52BF" w:rsidRDefault="009A52BF" w:rsidP="009A52BF">
      <w:pPr>
        <w:pStyle w:val="Heading3"/>
      </w:pPr>
      <w:bookmarkStart w:id="85" w:name="_Toc205201678"/>
      <w:r>
        <w:t>Webforos</w:t>
      </w:r>
      <w:bookmarkEnd w:id="85"/>
    </w:p>
    <w:p w:rsidR="00CC0BC9" w:rsidRDefault="00CC0BC9" w:rsidP="00C86A97">
      <w:r>
        <w:t>Constituir foros organizados de discussão por</w:t>
      </w:r>
      <w:r w:rsidR="00C86A97">
        <w:t xml:space="preserve"> </w:t>
      </w:r>
      <w:r>
        <w:t>assunto.</w:t>
      </w:r>
    </w:p>
    <w:p w:rsidR="00C86A97" w:rsidRDefault="00C86A97" w:rsidP="00C86A97">
      <w:pPr>
        <w:ind w:firstLine="0"/>
      </w:pPr>
      <w:r>
        <w:rPr>
          <w:noProof/>
          <w:lang w:val="en-US" w:eastAsia="en-US"/>
        </w:rPr>
        <w:drawing>
          <wp:inline distT="0" distB="0" distL="0" distR="0">
            <wp:extent cx="5939790" cy="3606301"/>
            <wp:effectExtent l="19050" t="0" r="381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5"/>
                    <a:srcRect/>
                    <a:stretch>
                      <a:fillRect/>
                    </a:stretch>
                  </pic:blipFill>
                  <pic:spPr bwMode="auto">
                    <a:xfrm>
                      <a:off x="0" y="0"/>
                      <a:ext cx="5939790" cy="3606301"/>
                    </a:xfrm>
                    <a:prstGeom prst="rect">
                      <a:avLst/>
                    </a:prstGeom>
                    <a:noFill/>
                    <a:ln w="9525">
                      <a:noFill/>
                      <a:miter lim="800000"/>
                      <a:headEnd/>
                      <a:tailEnd/>
                    </a:ln>
                  </pic:spPr>
                </pic:pic>
              </a:graphicData>
            </a:graphic>
          </wp:inline>
        </w:drawing>
      </w:r>
    </w:p>
    <w:p w:rsidR="00C86A97" w:rsidRDefault="00C86A97" w:rsidP="00C86A97">
      <w:pPr>
        <w:pStyle w:val="Caption"/>
      </w:pPr>
      <w:bookmarkStart w:id="86" w:name="_Toc205201797"/>
      <w:r>
        <w:t xml:space="preserve">Figura </w:t>
      </w:r>
      <w:fldSimple w:instr=" SEQ Figura \* ARABIC ">
        <w:r w:rsidR="009B3F71">
          <w:rPr>
            <w:noProof/>
          </w:rPr>
          <w:t>29</w:t>
        </w:r>
      </w:fldSimple>
      <w:r>
        <w:t xml:space="preserve"> - Webforos</w:t>
      </w:r>
      <w:bookmarkEnd w:id="86"/>
    </w:p>
    <w:p w:rsidR="00CC0BC9" w:rsidRDefault="00CC0BC9" w:rsidP="00C86A97">
      <w:r>
        <w:t>Os foros de discussão permitem manter diálogos</w:t>
      </w:r>
      <w:r w:rsidR="00C86A97">
        <w:t xml:space="preserve"> </w:t>
      </w:r>
      <w:r>
        <w:t>organizados entre grupos de pessoas interessadas num mesmo tema,</w:t>
      </w:r>
      <w:r w:rsidR="00C86A97">
        <w:t xml:space="preserve"> </w:t>
      </w:r>
      <w:r>
        <w:t>o qual pode ir desde uma declaração de objectos perdidos e</w:t>
      </w:r>
      <w:r w:rsidR="00C86A97">
        <w:t xml:space="preserve"> </w:t>
      </w:r>
      <w:r>
        <w:t>achados, ou comentários sobre os métodos pedagógicos, até à</w:t>
      </w:r>
      <w:r w:rsidR="00C86A97">
        <w:t xml:space="preserve"> </w:t>
      </w:r>
      <w:r>
        <w:t>discussão de assuntos científicos ou culturais. Existem foros</w:t>
      </w:r>
      <w:r w:rsidR="00C86A97">
        <w:t xml:space="preserve"> </w:t>
      </w:r>
      <w:r>
        <w:t>moderados por um responsável por manter a qualidade e focagem</w:t>
      </w:r>
      <w:r w:rsidR="00C86A97">
        <w:t xml:space="preserve"> </w:t>
      </w:r>
      <w:r>
        <w:t>da discussão e outros não moderados. Existem também foros de</w:t>
      </w:r>
      <w:r w:rsidR="00C86A97">
        <w:t xml:space="preserve"> </w:t>
      </w:r>
      <w:r>
        <w:t>acesso livre e outros de acesso limitado, por inscrição ou por</w:t>
      </w:r>
      <w:r w:rsidR="00C86A97">
        <w:t xml:space="preserve"> </w:t>
      </w:r>
      <w:r>
        <w:t>pertença à lista de alunos de uma disciplina. Os módulos de</w:t>
      </w:r>
      <w:r w:rsidR="00C86A97">
        <w:t xml:space="preserve"> </w:t>
      </w:r>
      <w:r>
        <w:t>comunicação, como o email dinâmico e os foros de discussão, sendo</w:t>
      </w:r>
      <w:r w:rsidR="00C86A97">
        <w:t xml:space="preserve"> </w:t>
      </w:r>
      <w:r>
        <w:t>de uso geral, são por vezes utilizados no âmbito de algumas</w:t>
      </w:r>
      <w:r w:rsidR="00C86A97">
        <w:t xml:space="preserve"> </w:t>
      </w:r>
      <w:r>
        <w:t>disciplinas para coordenar trabalhos de grupo e para discussão das</w:t>
      </w:r>
      <w:r w:rsidR="00C86A97">
        <w:t xml:space="preserve"> </w:t>
      </w:r>
      <w:r>
        <w:t>matérias.</w:t>
      </w:r>
    </w:p>
    <w:p w:rsidR="00CC0BC9" w:rsidRDefault="00C86A97" w:rsidP="00C86A97">
      <w:pPr>
        <w:pStyle w:val="Heading4"/>
      </w:pPr>
      <w:r>
        <w:lastRenderedPageBreak/>
        <w:t>Opções Principais</w:t>
      </w:r>
    </w:p>
    <w:p w:rsidR="00C86A97" w:rsidRDefault="00C86A97" w:rsidP="00C86A97">
      <w:pPr>
        <w:pStyle w:val="ListParagraph"/>
        <w:numPr>
          <w:ilvl w:val="0"/>
          <w:numId w:val="44"/>
        </w:numPr>
      </w:pPr>
      <w:r>
        <w:t>Subscrição de foros;</w:t>
      </w:r>
    </w:p>
    <w:p w:rsidR="00CC0BC9" w:rsidRDefault="00C86A97" w:rsidP="00C86A97">
      <w:pPr>
        <w:pStyle w:val="ListParagraph"/>
        <w:numPr>
          <w:ilvl w:val="0"/>
          <w:numId w:val="44"/>
        </w:numPr>
      </w:pPr>
      <w:r>
        <w:t>C</w:t>
      </w:r>
      <w:r w:rsidR="00CC0BC9">
        <w:t>riação de foros.</w:t>
      </w:r>
    </w:p>
    <w:p w:rsidR="009A52BF" w:rsidRDefault="009A52BF" w:rsidP="009A52BF">
      <w:pPr>
        <w:pStyle w:val="Heading3"/>
      </w:pPr>
      <w:bookmarkStart w:id="87" w:name="_Toc205201679"/>
      <w:r>
        <w:t>Notícias</w:t>
      </w:r>
      <w:bookmarkEnd w:id="87"/>
    </w:p>
    <w:p w:rsidR="00CC0BC9" w:rsidRDefault="00CC0BC9" w:rsidP="00C86A97">
      <w:r>
        <w:t>Divulgação de anúncios, avisos e outras notícias</w:t>
      </w:r>
      <w:r w:rsidR="00C86A97">
        <w:t xml:space="preserve"> </w:t>
      </w:r>
      <w:r>
        <w:t>de interesse generalizado em tom jornalístico, com controlo</w:t>
      </w:r>
      <w:r w:rsidR="00C86A97">
        <w:t xml:space="preserve"> </w:t>
      </w:r>
      <w:r>
        <w:t>temporal.</w:t>
      </w:r>
    </w:p>
    <w:p w:rsidR="00C86A97" w:rsidRDefault="00C86A97" w:rsidP="00C86A97">
      <w:pPr>
        <w:ind w:firstLine="0"/>
      </w:pPr>
      <w:r>
        <w:rPr>
          <w:noProof/>
          <w:lang w:val="en-US" w:eastAsia="en-US"/>
        </w:rPr>
        <w:drawing>
          <wp:inline distT="0" distB="0" distL="0" distR="0">
            <wp:extent cx="5939790" cy="3606301"/>
            <wp:effectExtent l="19050" t="0" r="381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6"/>
                    <a:srcRect/>
                    <a:stretch>
                      <a:fillRect/>
                    </a:stretch>
                  </pic:blipFill>
                  <pic:spPr bwMode="auto">
                    <a:xfrm>
                      <a:off x="0" y="0"/>
                      <a:ext cx="5939790" cy="3606301"/>
                    </a:xfrm>
                    <a:prstGeom prst="rect">
                      <a:avLst/>
                    </a:prstGeom>
                    <a:noFill/>
                    <a:ln w="9525">
                      <a:noFill/>
                      <a:miter lim="800000"/>
                      <a:headEnd/>
                      <a:tailEnd/>
                    </a:ln>
                  </pic:spPr>
                </pic:pic>
              </a:graphicData>
            </a:graphic>
          </wp:inline>
        </w:drawing>
      </w:r>
    </w:p>
    <w:p w:rsidR="00C86A97" w:rsidRDefault="00C86A97" w:rsidP="00C86A97">
      <w:pPr>
        <w:pStyle w:val="Caption"/>
      </w:pPr>
      <w:bookmarkStart w:id="88" w:name="_Toc205201798"/>
      <w:r>
        <w:t xml:space="preserve">Figura </w:t>
      </w:r>
      <w:fldSimple w:instr=" SEQ Figura \* ARABIC ">
        <w:r w:rsidR="009B3F71">
          <w:rPr>
            <w:noProof/>
          </w:rPr>
          <w:t>30</w:t>
        </w:r>
      </w:fldSimple>
      <w:r>
        <w:t xml:space="preserve"> – Notícias</w:t>
      </w:r>
      <w:bookmarkEnd w:id="88"/>
    </w:p>
    <w:p w:rsidR="00CC0BC9" w:rsidRDefault="00CC0BC9" w:rsidP="00C86A97">
      <w:r>
        <w:t>As notícias são habitualmente colocadas no</w:t>
      </w:r>
      <w:r w:rsidR="00C86A97">
        <w:t xml:space="preserve"> </w:t>
      </w:r>
      <w:r>
        <w:t>sistema pelos secretariados da direcção da instituição, de</w:t>
      </w:r>
      <w:r w:rsidR="00C86A97">
        <w:t xml:space="preserve"> </w:t>
      </w:r>
      <w:r>
        <w:t>departamentos ou serviços, em particular os mais virados para as</w:t>
      </w:r>
      <w:r w:rsidR="00C86A97">
        <w:t xml:space="preserve"> </w:t>
      </w:r>
      <w:r>
        <w:t>relações com o exterior. Os destaques sempre presentes no canto</w:t>
      </w:r>
      <w:r w:rsidR="00C86A97">
        <w:t xml:space="preserve"> </w:t>
      </w:r>
      <w:r>
        <w:t xml:space="preserve">superior direito, e os </w:t>
      </w:r>
      <w:r>
        <w:rPr>
          <w:rFonts w:ascii="TrebuchetMS,Italic" w:hAnsi="TrebuchetMS,Italic" w:cs="TrebuchetMS,Italic"/>
          <w:i/>
          <w:iCs/>
        </w:rPr>
        <w:t xml:space="preserve">banners </w:t>
      </w:r>
      <w:r>
        <w:t>centrais na primeira página têm um papel fundamental na chamada de</w:t>
      </w:r>
      <w:r w:rsidR="00C86A97">
        <w:t xml:space="preserve"> </w:t>
      </w:r>
      <w:r>
        <w:t>atenção para determinados aspectos. São formas graficamente</w:t>
      </w:r>
      <w:r w:rsidR="00C86A97">
        <w:t xml:space="preserve"> </w:t>
      </w:r>
      <w:r>
        <w:t>interessantes de chegar a certas notícias. Cada notícia tem um</w:t>
      </w:r>
      <w:r w:rsidR="00C86A97">
        <w:t xml:space="preserve"> </w:t>
      </w:r>
      <w:r>
        <w:t>responsável, datas de afixação e de retirada e um contacto para</w:t>
      </w:r>
      <w:r w:rsidR="00C86A97">
        <w:t xml:space="preserve"> </w:t>
      </w:r>
      <w:r>
        <w:t>mais informações. As últimas 5 notícias ficam visíveis na página</w:t>
      </w:r>
      <w:r w:rsidR="00C86A97">
        <w:t xml:space="preserve"> </w:t>
      </w:r>
      <w:r>
        <w:t>principal e abaixo da lista de opções na maioria das outras páginas.</w:t>
      </w:r>
      <w:r w:rsidR="00C86A97">
        <w:t xml:space="preserve"> </w:t>
      </w:r>
      <w:r>
        <w:t>É possível restringir o acesso a grupos de leitores, por exemplo, os</w:t>
      </w:r>
      <w:r w:rsidR="00C86A97">
        <w:t xml:space="preserve"> </w:t>
      </w:r>
      <w:r>
        <w:t>docentes de um departamento.</w:t>
      </w:r>
    </w:p>
    <w:p w:rsidR="00CC0BC9" w:rsidRDefault="00C86A97" w:rsidP="00C86A97">
      <w:pPr>
        <w:pStyle w:val="Heading4"/>
      </w:pPr>
      <w:r>
        <w:t>Opções Principais</w:t>
      </w:r>
    </w:p>
    <w:p w:rsidR="00CC0BC9" w:rsidRPr="00CC0BC9" w:rsidRDefault="00CC0BC9" w:rsidP="00CC0BC9">
      <w:r>
        <w:t>As notícias são organizadas por temas,</w:t>
      </w:r>
      <w:r w:rsidR="00C86A97">
        <w:t xml:space="preserve"> </w:t>
      </w:r>
      <w:r>
        <w:t>alguns dos quais com opção directa na página principal:</w:t>
      </w:r>
      <w:r w:rsidR="00C86A97">
        <w:t xml:space="preserve"> </w:t>
      </w:r>
      <w:r>
        <w:t>conferências, prémios, recortes de imprensa; galeria de destaques.</w:t>
      </w:r>
    </w:p>
    <w:p w:rsidR="009A52BF" w:rsidRDefault="009A52BF" w:rsidP="009A52BF">
      <w:pPr>
        <w:pStyle w:val="Heading3"/>
      </w:pPr>
      <w:bookmarkStart w:id="89" w:name="_Toc205201680"/>
      <w:r>
        <w:lastRenderedPageBreak/>
        <w:t>Legislação</w:t>
      </w:r>
      <w:bookmarkEnd w:id="89"/>
    </w:p>
    <w:p w:rsidR="00CC0BC9" w:rsidRDefault="00CC0BC9" w:rsidP="00C86A97">
      <w:r>
        <w:t>Concentrar e facilitar o acesso a documentos</w:t>
      </w:r>
      <w:r w:rsidR="00C86A97">
        <w:t xml:space="preserve"> </w:t>
      </w:r>
      <w:r>
        <w:t>reguladores da actividade da instituição.</w:t>
      </w:r>
    </w:p>
    <w:p w:rsidR="00CC0BC9" w:rsidRDefault="00C86A97" w:rsidP="00C86A97">
      <w:pPr>
        <w:ind w:firstLine="0"/>
      </w:pPr>
      <w:r>
        <w:rPr>
          <w:noProof/>
          <w:lang w:val="en-US" w:eastAsia="en-US"/>
        </w:rPr>
        <w:drawing>
          <wp:inline distT="0" distB="0" distL="0" distR="0">
            <wp:extent cx="5939790" cy="2480174"/>
            <wp:effectExtent l="19050" t="0" r="381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7"/>
                    <a:srcRect b="31297"/>
                    <a:stretch>
                      <a:fillRect/>
                    </a:stretch>
                  </pic:blipFill>
                  <pic:spPr bwMode="auto">
                    <a:xfrm>
                      <a:off x="0" y="0"/>
                      <a:ext cx="5939790" cy="2480174"/>
                    </a:xfrm>
                    <a:prstGeom prst="rect">
                      <a:avLst/>
                    </a:prstGeom>
                    <a:noFill/>
                    <a:ln w="9525">
                      <a:noFill/>
                      <a:miter lim="800000"/>
                      <a:headEnd/>
                      <a:tailEnd/>
                    </a:ln>
                  </pic:spPr>
                </pic:pic>
              </a:graphicData>
            </a:graphic>
          </wp:inline>
        </w:drawing>
      </w:r>
    </w:p>
    <w:p w:rsidR="00C86A97" w:rsidRDefault="00C86A97" w:rsidP="00C86A97">
      <w:pPr>
        <w:pStyle w:val="Caption"/>
      </w:pPr>
      <w:bookmarkStart w:id="90" w:name="_Toc205201799"/>
      <w:r>
        <w:t xml:space="preserve">Figura </w:t>
      </w:r>
      <w:fldSimple w:instr=" SEQ Figura \* ARABIC ">
        <w:r w:rsidR="009B3F71">
          <w:rPr>
            <w:noProof/>
          </w:rPr>
          <w:t>31</w:t>
        </w:r>
      </w:fldSimple>
      <w:r>
        <w:t xml:space="preserve"> - Legislação</w:t>
      </w:r>
      <w:bookmarkEnd w:id="90"/>
    </w:p>
    <w:p w:rsidR="00CC0BC9" w:rsidRDefault="00CC0BC9" w:rsidP="00C86A97">
      <w:r>
        <w:t>A “legislação” é um conjunto de “diplomas” com</w:t>
      </w:r>
      <w:r w:rsidR="00C86A97">
        <w:t xml:space="preserve"> </w:t>
      </w:r>
      <w:r>
        <w:t>interesse por um período alargado, ao contrário das notícias que</w:t>
      </w:r>
      <w:r w:rsidR="00C86A97">
        <w:t xml:space="preserve"> </w:t>
      </w:r>
      <w:r>
        <w:t>tipicamente têm um ciclo de vida curto. Os diplomas são</w:t>
      </w:r>
      <w:r w:rsidR="00C86A97">
        <w:t xml:space="preserve"> </w:t>
      </w:r>
      <w:r>
        <w:t>classificados por tema e incluem leis e decretos-lei, portarias,</w:t>
      </w:r>
      <w:r w:rsidR="00C86A97">
        <w:t xml:space="preserve"> </w:t>
      </w:r>
      <w:r>
        <w:t>estatutos institucionais, regulamentos das várias unidades</w:t>
      </w:r>
      <w:r w:rsidR="00C86A97">
        <w:t xml:space="preserve"> </w:t>
      </w:r>
      <w:r>
        <w:t>orgânicas, actas das reuniões dos diversos órgãos da instituição,</w:t>
      </w:r>
      <w:r w:rsidR="00C86A97">
        <w:t xml:space="preserve"> </w:t>
      </w:r>
      <w:r>
        <w:t>calendários escolares, normas variadas. Os diplomas podem</w:t>
      </w:r>
      <w:r w:rsidR="00C86A97">
        <w:t xml:space="preserve"> </w:t>
      </w:r>
      <w:r>
        <w:t>estender-se por várias páginas e regista-se o órgão responsável. O</w:t>
      </w:r>
      <w:r w:rsidR="00C86A97">
        <w:t xml:space="preserve"> </w:t>
      </w:r>
      <w:r>
        <w:t>acesso aos diplomas pode ser restringido por tema.</w:t>
      </w:r>
    </w:p>
    <w:p w:rsidR="00CC0BC9" w:rsidRDefault="00C86A97" w:rsidP="00C86A97">
      <w:pPr>
        <w:pStyle w:val="Heading4"/>
        <w:tabs>
          <w:tab w:val="clear" w:pos="800"/>
          <w:tab w:val="left" w:pos="567"/>
        </w:tabs>
      </w:pPr>
      <w:r>
        <w:t>Opções Principais</w:t>
      </w:r>
    </w:p>
    <w:p w:rsidR="00C86A97" w:rsidRDefault="00C86A97" w:rsidP="00C86A97">
      <w:pPr>
        <w:pStyle w:val="ListParagraph"/>
        <w:numPr>
          <w:ilvl w:val="0"/>
          <w:numId w:val="45"/>
        </w:numPr>
      </w:pPr>
      <w:r>
        <w:t>Pesquisa;</w:t>
      </w:r>
    </w:p>
    <w:p w:rsidR="00CC0BC9" w:rsidRDefault="00C86A97" w:rsidP="00C86A97">
      <w:pPr>
        <w:pStyle w:val="ListParagraph"/>
        <w:numPr>
          <w:ilvl w:val="0"/>
          <w:numId w:val="45"/>
        </w:numPr>
      </w:pPr>
      <w:r>
        <w:t>I</w:t>
      </w:r>
      <w:r w:rsidR="00CC0BC9">
        <w:t>nserir diploma.</w:t>
      </w:r>
    </w:p>
    <w:p w:rsidR="00F32144" w:rsidRDefault="00F32144" w:rsidP="00F32144">
      <w:pPr>
        <w:pStyle w:val="Heading2"/>
      </w:pPr>
      <w:bookmarkStart w:id="91" w:name="_Toc205201681"/>
      <w:r>
        <w:t>Outras Funcionalidades</w:t>
      </w:r>
      <w:bookmarkEnd w:id="91"/>
    </w:p>
    <w:p w:rsidR="009A52BF" w:rsidRDefault="009A52BF" w:rsidP="009A52BF">
      <w:pPr>
        <w:pStyle w:val="Heading3"/>
      </w:pPr>
      <w:bookmarkStart w:id="92" w:name="_Toc205201682"/>
      <w:r>
        <w:t>Unidade Orgânica</w:t>
      </w:r>
      <w:bookmarkEnd w:id="92"/>
    </w:p>
    <w:p w:rsidR="00CC0BC9" w:rsidRDefault="00CC0BC9" w:rsidP="00C86A97">
      <w:r>
        <w:t>Constituir a página institucional da unidade</w:t>
      </w:r>
      <w:r w:rsidR="00C86A97">
        <w:t xml:space="preserve"> </w:t>
      </w:r>
      <w:r>
        <w:t>orgânica, departamento, serviço, secção, unidade de investigação,</w:t>
      </w:r>
      <w:r w:rsidR="00C86A97">
        <w:t xml:space="preserve"> </w:t>
      </w:r>
      <w:r>
        <w:t>organizando a informação desse ponto de vista.</w:t>
      </w:r>
    </w:p>
    <w:p w:rsidR="00C86A97" w:rsidRDefault="00C86A97" w:rsidP="00C86A97">
      <w:pPr>
        <w:ind w:firstLine="0"/>
      </w:pPr>
      <w:r>
        <w:rPr>
          <w:noProof/>
          <w:lang w:val="en-US" w:eastAsia="en-US"/>
        </w:rPr>
        <w:lastRenderedPageBreak/>
        <w:drawing>
          <wp:inline distT="0" distB="0" distL="0" distR="0">
            <wp:extent cx="5939790" cy="3606301"/>
            <wp:effectExtent l="19050" t="0" r="381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8"/>
                    <a:srcRect/>
                    <a:stretch>
                      <a:fillRect/>
                    </a:stretch>
                  </pic:blipFill>
                  <pic:spPr bwMode="auto">
                    <a:xfrm>
                      <a:off x="0" y="0"/>
                      <a:ext cx="5939790" cy="3606301"/>
                    </a:xfrm>
                    <a:prstGeom prst="rect">
                      <a:avLst/>
                    </a:prstGeom>
                    <a:noFill/>
                    <a:ln w="9525">
                      <a:noFill/>
                      <a:miter lim="800000"/>
                      <a:headEnd/>
                      <a:tailEnd/>
                    </a:ln>
                  </pic:spPr>
                </pic:pic>
              </a:graphicData>
            </a:graphic>
          </wp:inline>
        </w:drawing>
      </w:r>
    </w:p>
    <w:p w:rsidR="00C86A97" w:rsidRDefault="00C86A97" w:rsidP="00C86A97">
      <w:pPr>
        <w:pStyle w:val="Caption"/>
      </w:pPr>
      <w:bookmarkStart w:id="93" w:name="_Toc205201800"/>
      <w:r>
        <w:t xml:space="preserve">Figura </w:t>
      </w:r>
      <w:fldSimple w:instr=" SEQ Figura \* ARABIC ">
        <w:r w:rsidR="009B3F71">
          <w:rPr>
            <w:noProof/>
          </w:rPr>
          <w:t>32</w:t>
        </w:r>
      </w:fldSimple>
      <w:r>
        <w:t xml:space="preserve"> – Unidade Orgânica</w:t>
      </w:r>
      <w:bookmarkEnd w:id="93"/>
    </w:p>
    <w:p w:rsidR="00C86A97" w:rsidRDefault="00CC0BC9" w:rsidP="00C86A97">
      <w:r>
        <w:t>Cada unidade orgânica tem uma página</w:t>
      </w:r>
      <w:r w:rsidR="00C86A97">
        <w:t xml:space="preserve"> </w:t>
      </w:r>
      <w:r>
        <w:t>institucional onde se indica o responsável, a missão, os objectivos e</w:t>
      </w:r>
      <w:r w:rsidR="00C86A97">
        <w:t xml:space="preserve"> </w:t>
      </w:r>
      <w:r>
        <w:t>o modo de funcionamento respectivos e se referem as subunidades,</w:t>
      </w:r>
      <w:r w:rsidR="00C86A97">
        <w:t xml:space="preserve"> </w:t>
      </w:r>
      <w:r>
        <w:t>caso existam.</w:t>
      </w:r>
      <w:r w:rsidR="00C86A97">
        <w:t xml:space="preserve"> </w:t>
      </w:r>
    </w:p>
    <w:p w:rsidR="00C86A97" w:rsidRDefault="00C86A97" w:rsidP="00C86A97">
      <w:pPr>
        <w:pStyle w:val="Heading4"/>
      </w:pPr>
      <w:r>
        <w:t>Opções Principais</w:t>
      </w:r>
    </w:p>
    <w:p w:rsidR="00CC0BC9" w:rsidRDefault="00CC0BC9" w:rsidP="00C86A97">
      <w:r>
        <w:t>Existe um conjunto de opções que</w:t>
      </w:r>
      <w:r w:rsidR="00C86A97">
        <w:t xml:space="preserve"> </w:t>
      </w:r>
      <w:r>
        <w:t>traduzem, do ponto de vista factual, aspectos importantes da</w:t>
      </w:r>
      <w:r w:rsidR="00C86A97">
        <w:t xml:space="preserve"> a</w:t>
      </w:r>
      <w:r>
        <w:t>ctividade da unidade, como a lista de pessoas afectas à unidade, a</w:t>
      </w:r>
      <w:r w:rsidR="005F5597">
        <w:t xml:space="preserve"> </w:t>
      </w:r>
      <w:r>
        <w:t>distribuição de serviço docente que assegura, a lista de publicações</w:t>
      </w:r>
      <w:r w:rsidR="00C86A97">
        <w:t xml:space="preserve"> </w:t>
      </w:r>
      <w:r>
        <w:t>e de projectos de investigação dos seus membros, o módulo de</w:t>
      </w:r>
      <w:r w:rsidR="00C86A97">
        <w:t xml:space="preserve"> </w:t>
      </w:r>
      <w:r>
        <w:t>registo de problemas que lhe são colocados, etc. No caso de o</w:t>
      </w:r>
      <w:r w:rsidR="00C86A97">
        <w:t xml:space="preserve"> </w:t>
      </w:r>
      <w:r>
        <w:t>utilizador ser o responsável da unidade, aparece mais uma lista de</w:t>
      </w:r>
      <w:r w:rsidR="00C86A97">
        <w:t xml:space="preserve"> </w:t>
      </w:r>
      <w:r>
        <w:t>opções para fazer a distribuição de serviço docente e marcar</w:t>
      </w:r>
      <w:r w:rsidR="00C86A97">
        <w:t xml:space="preserve"> </w:t>
      </w:r>
      <w:r>
        <w:t>vigilâncias.</w:t>
      </w:r>
    </w:p>
    <w:p w:rsidR="009A52BF" w:rsidRDefault="009A52BF" w:rsidP="009A52BF">
      <w:pPr>
        <w:pStyle w:val="Heading3"/>
      </w:pPr>
      <w:bookmarkStart w:id="94" w:name="_Toc205201683"/>
      <w:r>
        <w:t>Edifícios</w:t>
      </w:r>
      <w:bookmarkEnd w:id="94"/>
    </w:p>
    <w:p w:rsidR="00CC0BC9" w:rsidRDefault="00CC0BC9" w:rsidP="00C86A97">
      <w:r>
        <w:t>Apresentar informação de localização de pessoas</w:t>
      </w:r>
      <w:r w:rsidR="005F5597">
        <w:t xml:space="preserve"> </w:t>
      </w:r>
      <w:r>
        <w:t>e bens, a partir das plantas do edifício.</w:t>
      </w:r>
    </w:p>
    <w:p w:rsidR="005F5597" w:rsidRDefault="005F5597" w:rsidP="005F5597">
      <w:pPr>
        <w:ind w:firstLine="0"/>
      </w:pPr>
      <w:r>
        <w:rPr>
          <w:noProof/>
          <w:lang w:val="en-US" w:eastAsia="en-US"/>
        </w:rPr>
        <w:lastRenderedPageBreak/>
        <w:drawing>
          <wp:inline distT="0" distB="0" distL="0" distR="0">
            <wp:extent cx="5939790" cy="3606301"/>
            <wp:effectExtent l="19050" t="0" r="381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9"/>
                    <a:srcRect/>
                    <a:stretch>
                      <a:fillRect/>
                    </a:stretch>
                  </pic:blipFill>
                  <pic:spPr bwMode="auto">
                    <a:xfrm>
                      <a:off x="0" y="0"/>
                      <a:ext cx="5939790" cy="3606301"/>
                    </a:xfrm>
                    <a:prstGeom prst="rect">
                      <a:avLst/>
                    </a:prstGeom>
                    <a:noFill/>
                    <a:ln w="9525">
                      <a:noFill/>
                      <a:miter lim="800000"/>
                      <a:headEnd/>
                      <a:tailEnd/>
                    </a:ln>
                  </pic:spPr>
                </pic:pic>
              </a:graphicData>
            </a:graphic>
          </wp:inline>
        </w:drawing>
      </w:r>
    </w:p>
    <w:p w:rsidR="005F5597" w:rsidRDefault="005F5597" w:rsidP="005F5597">
      <w:pPr>
        <w:pStyle w:val="Caption"/>
      </w:pPr>
      <w:bookmarkStart w:id="95" w:name="_Toc205201801"/>
      <w:r>
        <w:t xml:space="preserve">Figura </w:t>
      </w:r>
      <w:fldSimple w:instr=" SEQ Figura \* ARABIC ">
        <w:r w:rsidR="009B3F71">
          <w:rPr>
            <w:noProof/>
          </w:rPr>
          <w:t>33</w:t>
        </w:r>
      </w:fldSimple>
      <w:r>
        <w:t xml:space="preserve"> - Edifícios</w:t>
      </w:r>
      <w:bookmarkEnd w:id="95"/>
    </w:p>
    <w:p w:rsidR="00CC0BC9" w:rsidRDefault="00CC0BC9" w:rsidP="00C86A97">
      <w:r>
        <w:t>A partir de uma planta resumo dos vários</w:t>
      </w:r>
      <w:r w:rsidR="005F5597">
        <w:t xml:space="preserve"> </w:t>
      </w:r>
      <w:r>
        <w:t>edifícios da instituição, passa-se a uma página da planta de um</w:t>
      </w:r>
      <w:r w:rsidR="005F5597">
        <w:t xml:space="preserve"> </w:t>
      </w:r>
      <w:r>
        <w:t>andar no edifício pretendido, com a indicação de todos os espaços.</w:t>
      </w:r>
      <w:r w:rsidR="005F5597">
        <w:t xml:space="preserve"> </w:t>
      </w:r>
      <w:r>
        <w:t>Apontar uma sala permite ver a informação sobre a utilidade e</w:t>
      </w:r>
      <w:r w:rsidR="005F5597">
        <w:t xml:space="preserve"> </w:t>
      </w:r>
      <w:r>
        <w:t>características da sala, os bens de património que conté</w:t>
      </w:r>
      <w:r w:rsidR="005F5597">
        <w:t xml:space="preserve">m, </w:t>
      </w:r>
      <w:r>
        <w:t>em</w:t>
      </w:r>
      <w:r w:rsidR="005F5597">
        <w:t xml:space="preserve"> </w:t>
      </w:r>
      <w:r>
        <w:t>particular os telefones, e que elementos do pessoal aí têm o seu</w:t>
      </w:r>
      <w:r w:rsidR="005F5597">
        <w:t xml:space="preserve"> </w:t>
      </w:r>
      <w:r>
        <w:t>local de trabalho principal. Esta informação é útil para a orientação</w:t>
      </w:r>
      <w:r w:rsidR="005F5597">
        <w:t xml:space="preserve"> </w:t>
      </w:r>
      <w:r>
        <w:t>no edifício, para marcar exames, organizar eventos e para preparar</w:t>
      </w:r>
      <w:r w:rsidR="005F5597">
        <w:t xml:space="preserve"> </w:t>
      </w:r>
      <w:r>
        <w:t>listas telefónicas.</w:t>
      </w:r>
    </w:p>
    <w:p w:rsidR="005F5597" w:rsidRDefault="005F5597" w:rsidP="005F5597">
      <w:pPr>
        <w:pStyle w:val="Heading4"/>
      </w:pPr>
      <w:r>
        <w:t>Opções Principais</w:t>
      </w:r>
    </w:p>
    <w:p w:rsidR="005F5597" w:rsidRDefault="005F5597" w:rsidP="005F5597">
      <w:pPr>
        <w:pStyle w:val="ListParagraph"/>
        <w:numPr>
          <w:ilvl w:val="0"/>
          <w:numId w:val="46"/>
        </w:numPr>
      </w:pPr>
      <w:r>
        <w:t>Pesquisa de salas;</w:t>
      </w:r>
    </w:p>
    <w:p w:rsidR="00CC0BC9" w:rsidRDefault="005F5597" w:rsidP="005F5597">
      <w:pPr>
        <w:pStyle w:val="ListParagraph"/>
        <w:numPr>
          <w:ilvl w:val="0"/>
          <w:numId w:val="46"/>
        </w:numPr>
      </w:pPr>
      <w:r>
        <w:t>L</w:t>
      </w:r>
      <w:r w:rsidR="00CC0BC9">
        <w:t>ista telefónica.</w:t>
      </w:r>
    </w:p>
    <w:p w:rsidR="009A52BF" w:rsidRDefault="009A52BF" w:rsidP="009A52BF">
      <w:pPr>
        <w:pStyle w:val="Heading3"/>
      </w:pPr>
      <w:bookmarkStart w:id="96" w:name="_Toc205201684"/>
      <w:r>
        <w:t>Património</w:t>
      </w:r>
      <w:bookmarkEnd w:id="96"/>
    </w:p>
    <w:p w:rsidR="009A52BF" w:rsidRDefault="009A52BF" w:rsidP="009A52BF">
      <w:r>
        <w:t>Constitui o inventário da instituição.</w:t>
      </w:r>
    </w:p>
    <w:p w:rsidR="009A52BF" w:rsidRDefault="009A52BF" w:rsidP="009A52BF">
      <w:pPr>
        <w:ind w:firstLine="0"/>
      </w:pPr>
      <w:r>
        <w:rPr>
          <w:noProof/>
          <w:lang w:val="en-US" w:eastAsia="en-US"/>
        </w:rPr>
        <w:lastRenderedPageBreak/>
        <w:drawing>
          <wp:inline distT="0" distB="0" distL="0" distR="0">
            <wp:extent cx="5937993" cy="2967487"/>
            <wp:effectExtent l="19050" t="0" r="5607" b="0"/>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srcRect b="17703"/>
                    <a:stretch>
                      <a:fillRect/>
                    </a:stretch>
                  </pic:blipFill>
                  <pic:spPr bwMode="auto">
                    <a:xfrm>
                      <a:off x="0" y="0"/>
                      <a:ext cx="5937993" cy="2967487"/>
                    </a:xfrm>
                    <a:prstGeom prst="rect">
                      <a:avLst/>
                    </a:prstGeom>
                    <a:noFill/>
                    <a:ln w="9525">
                      <a:noFill/>
                      <a:miter lim="800000"/>
                      <a:headEnd/>
                      <a:tailEnd/>
                    </a:ln>
                  </pic:spPr>
                </pic:pic>
              </a:graphicData>
            </a:graphic>
          </wp:inline>
        </w:drawing>
      </w:r>
    </w:p>
    <w:p w:rsidR="009A52BF" w:rsidRDefault="009A52BF" w:rsidP="009A52BF">
      <w:pPr>
        <w:pStyle w:val="Caption"/>
      </w:pPr>
      <w:bookmarkStart w:id="97" w:name="_Toc205201802"/>
      <w:r>
        <w:t xml:space="preserve">Figura </w:t>
      </w:r>
      <w:fldSimple w:instr=" SEQ Figura \* ARABIC ">
        <w:r w:rsidR="009B3F71">
          <w:rPr>
            <w:noProof/>
          </w:rPr>
          <w:t>34</w:t>
        </w:r>
      </w:fldSimple>
      <w:r>
        <w:t xml:space="preserve"> – Listagem de Bens</w:t>
      </w:r>
      <w:bookmarkEnd w:id="97"/>
    </w:p>
    <w:p w:rsidR="009A52BF" w:rsidRDefault="009A52BF" w:rsidP="009A52BF">
      <w:r>
        <w:t>Neste módulo registam-se todos os bens que fazem parte do património da instituição, desde mobiliário e máquinas até computadores e licenças de software. Mantém-se também informação de relevância contabilística, em particular no que respeita ao valor de aquisição e às amortizações. A informação dos bens em cada sala é pública, o que facilita a permanente actualização do inventário. É possível registar as datas de renovação de licenças e as principais intervenções de manutenção.</w:t>
      </w:r>
    </w:p>
    <w:p w:rsidR="009A52BF" w:rsidRDefault="009A52BF" w:rsidP="009A52BF">
      <w:pPr>
        <w:pStyle w:val="Heading4"/>
      </w:pPr>
      <w:r>
        <w:t>Opções Principais</w:t>
      </w:r>
    </w:p>
    <w:p w:rsidR="009A52BF" w:rsidRDefault="009A52BF" w:rsidP="009A52BF">
      <w:pPr>
        <w:pStyle w:val="ListParagraph"/>
        <w:numPr>
          <w:ilvl w:val="0"/>
          <w:numId w:val="18"/>
        </w:numPr>
      </w:pPr>
      <w:r>
        <w:t>Lista por sala;</w:t>
      </w:r>
    </w:p>
    <w:p w:rsidR="009A52BF" w:rsidRDefault="009A52BF" w:rsidP="009A52BF">
      <w:pPr>
        <w:pStyle w:val="ListParagraph"/>
        <w:numPr>
          <w:ilvl w:val="0"/>
          <w:numId w:val="18"/>
        </w:numPr>
      </w:pPr>
      <w:r>
        <w:t>Amortizações;</w:t>
      </w:r>
    </w:p>
    <w:p w:rsidR="009A52BF" w:rsidRDefault="009A52BF" w:rsidP="009A52BF">
      <w:pPr>
        <w:pStyle w:val="ListParagraph"/>
        <w:numPr>
          <w:ilvl w:val="0"/>
          <w:numId w:val="18"/>
        </w:numPr>
      </w:pPr>
      <w:r>
        <w:t>Ficha de bem;</w:t>
      </w:r>
    </w:p>
    <w:p w:rsidR="009A52BF" w:rsidRPr="009A52BF" w:rsidRDefault="009A52BF" w:rsidP="009A52BF">
      <w:pPr>
        <w:pStyle w:val="ListParagraph"/>
        <w:numPr>
          <w:ilvl w:val="0"/>
          <w:numId w:val="18"/>
        </w:numPr>
      </w:pPr>
      <w:r>
        <w:t>Recursos computacionais.</w:t>
      </w:r>
    </w:p>
    <w:p w:rsidR="009A52BF" w:rsidRDefault="009A52BF" w:rsidP="009A52BF">
      <w:pPr>
        <w:pStyle w:val="Heading3"/>
      </w:pPr>
      <w:bookmarkStart w:id="98" w:name="_Toc205201685"/>
      <w:r>
        <w:t>Reserva de Recursos</w:t>
      </w:r>
      <w:bookmarkEnd w:id="98"/>
    </w:p>
    <w:p w:rsidR="009A52BF" w:rsidRDefault="009A52BF" w:rsidP="009A52BF">
      <w:r>
        <w:t>Permite reservar pela Web salas, computadores e outros equipamentos.</w:t>
      </w:r>
    </w:p>
    <w:p w:rsidR="009A52BF" w:rsidRDefault="009A52BF" w:rsidP="009A52BF">
      <w:pPr>
        <w:ind w:firstLine="0"/>
      </w:pPr>
      <w:r>
        <w:rPr>
          <w:noProof/>
          <w:lang w:val="en-US" w:eastAsia="en-US"/>
        </w:rPr>
        <w:lastRenderedPageBreak/>
        <w:drawing>
          <wp:inline distT="0" distB="0" distL="0" distR="0">
            <wp:extent cx="5941212" cy="2472205"/>
            <wp:effectExtent l="19050" t="0" r="2388" b="0"/>
            <wp:docPr id="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srcRect b="31515"/>
                    <a:stretch>
                      <a:fillRect/>
                    </a:stretch>
                  </pic:blipFill>
                  <pic:spPr bwMode="auto">
                    <a:xfrm>
                      <a:off x="0" y="0"/>
                      <a:ext cx="5941212" cy="2472205"/>
                    </a:xfrm>
                    <a:prstGeom prst="rect">
                      <a:avLst/>
                    </a:prstGeom>
                    <a:noFill/>
                    <a:ln w="9525">
                      <a:noFill/>
                      <a:miter lim="800000"/>
                      <a:headEnd/>
                      <a:tailEnd/>
                    </a:ln>
                  </pic:spPr>
                </pic:pic>
              </a:graphicData>
            </a:graphic>
          </wp:inline>
        </w:drawing>
      </w:r>
    </w:p>
    <w:p w:rsidR="009A52BF" w:rsidRDefault="009A52BF" w:rsidP="009A52BF">
      <w:pPr>
        <w:pStyle w:val="Caption"/>
      </w:pPr>
      <w:bookmarkStart w:id="99" w:name="_Toc205201803"/>
      <w:r>
        <w:t xml:space="preserve">Figura </w:t>
      </w:r>
      <w:fldSimple w:instr=" SEQ Figura \* ARABIC ">
        <w:r w:rsidR="009B3F71">
          <w:rPr>
            <w:noProof/>
          </w:rPr>
          <w:t>35</w:t>
        </w:r>
      </w:fldSimple>
      <w:r>
        <w:t xml:space="preserve"> – Reserva de Recursos</w:t>
      </w:r>
      <w:bookmarkEnd w:id="99"/>
    </w:p>
    <w:p w:rsidR="009A52BF" w:rsidRDefault="009A52BF" w:rsidP="009A52BF">
      <w:r>
        <w:t>O módulo automatiza a reserva, por períodos bem definidos, dos recursos que lhe estão afectos, por exemplo, salas de reuniões, salas de aula para exames ou eventos, equipamentos especiais, computadores, etc. A ocupação presente é mostrada, o que permite ao interessado dirigir o seu pedido para os recursos disponíveis. No caso de uma sala de aula, por exemplo, faz-se a consolidação das reservas já efectuadas com os horários das aulas, nos períodos lectivos. Existe habitualmente uma confirmação do pedido por parte do serviço responsável pelo recurso em causa, o que permite resolver situações de conflito.</w:t>
      </w:r>
    </w:p>
    <w:p w:rsidR="009A52BF" w:rsidRPr="009A7B2D" w:rsidRDefault="009A52BF" w:rsidP="009A52BF">
      <w:pPr>
        <w:pStyle w:val="Heading4"/>
      </w:pPr>
      <w:r>
        <w:t>Opções Principais</w:t>
      </w:r>
    </w:p>
    <w:p w:rsidR="009A52BF" w:rsidRDefault="009A52BF" w:rsidP="009A52BF">
      <w:pPr>
        <w:pStyle w:val="ListParagraph"/>
        <w:numPr>
          <w:ilvl w:val="0"/>
          <w:numId w:val="13"/>
        </w:numPr>
      </w:pPr>
      <w:r>
        <w:t>Fazer pedido;</w:t>
      </w:r>
    </w:p>
    <w:p w:rsidR="009A52BF" w:rsidRDefault="009A52BF" w:rsidP="009A52BF">
      <w:pPr>
        <w:pStyle w:val="ListParagraph"/>
        <w:numPr>
          <w:ilvl w:val="0"/>
          <w:numId w:val="13"/>
        </w:numPr>
      </w:pPr>
      <w:r>
        <w:t>Confirmar;</w:t>
      </w:r>
    </w:p>
    <w:p w:rsidR="009A52BF" w:rsidRDefault="009A52BF" w:rsidP="009A52BF">
      <w:pPr>
        <w:pStyle w:val="ListParagraph"/>
        <w:numPr>
          <w:ilvl w:val="0"/>
          <w:numId w:val="13"/>
        </w:numPr>
      </w:pPr>
      <w:r>
        <w:t>Ver características do recurso.</w:t>
      </w:r>
    </w:p>
    <w:p w:rsidR="009A52BF" w:rsidRDefault="009A52BF" w:rsidP="00643359">
      <w:pPr>
        <w:pStyle w:val="Heading4"/>
      </w:pPr>
      <w:r>
        <w:t>Registo de Problemas</w:t>
      </w:r>
    </w:p>
    <w:p w:rsidR="00643359" w:rsidRDefault="00643359" w:rsidP="00643359">
      <w:pPr>
        <w:pStyle w:val="Heading3"/>
      </w:pPr>
      <w:bookmarkStart w:id="100" w:name="_Toc205201686"/>
      <w:r>
        <w:t>Deslocações</w:t>
      </w:r>
      <w:bookmarkEnd w:id="100"/>
    </w:p>
    <w:p w:rsidR="00643359" w:rsidRDefault="00643359" w:rsidP="00643359">
      <w:r>
        <w:t>Suporta o processo de pedido, autorização e realização das deslocações dos funcionários.</w:t>
      </w:r>
    </w:p>
    <w:p w:rsidR="00643359" w:rsidRDefault="00643359" w:rsidP="00643359">
      <w:pPr>
        <w:ind w:firstLine="0"/>
      </w:pPr>
      <w:r>
        <w:rPr>
          <w:noProof/>
          <w:lang w:val="en-US" w:eastAsia="en-US"/>
        </w:rPr>
        <w:lastRenderedPageBreak/>
        <w:drawing>
          <wp:inline distT="0" distB="0" distL="0" distR="0">
            <wp:extent cx="5939790" cy="3607008"/>
            <wp:effectExtent l="19050" t="0" r="3810" b="0"/>
            <wp:docPr id="5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2"/>
                    <a:srcRect/>
                    <a:stretch>
                      <a:fillRect/>
                    </a:stretch>
                  </pic:blipFill>
                  <pic:spPr bwMode="auto">
                    <a:xfrm>
                      <a:off x="0" y="0"/>
                      <a:ext cx="5939790" cy="3607008"/>
                    </a:xfrm>
                    <a:prstGeom prst="rect">
                      <a:avLst/>
                    </a:prstGeom>
                    <a:noFill/>
                    <a:ln w="9525">
                      <a:noFill/>
                      <a:miter lim="800000"/>
                      <a:headEnd/>
                      <a:tailEnd/>
                    </a:ln>
                  </pic:spPr>
                </pic:pic>
              </a:graphicData>
            </a:graphic>
          </wp:inline>
        </w:drawing>
      </w:r>
    </w:p>
    <w:p w:rsidR="00643359" w:rsidRDefault="00643359" w:rsidP="00643359">
      <w:pPr>
        <w:pStyle w:val="Caption"/>
      </w:pPr>
      <w:bookmarkStart w:id="101" w:name="_Toc205201804"/>
      <w:r>
        <w:t xml:space="preserve">Figura </w:t>
      </w:r>
      <w:fldSimple w:instr=" SEQ Figura \* ARABIC ">
        <w:r w:rsidR="009B3F71">
          <w:rPr>
            <w:noProof/>
          </w:rPr>
          <w:t>36</w:t>
        </w:r>
      </w:fldSimple>
      <w:r>
        <w:t xml:space="preserve"> – Deslocações</w:t>
      </w:r>
      <w:bookmarkEnd w:id="101"/>
    </w:p>
    <w:p w:rsidR="00643359" w:rsidRDefault="00643359" w:rsidP="00643359">
      <w:r>
        <w:t>Este módulo está assente na definição de um fluxo de actividade (</w:t>
      </w:r>
      <w:r>
        <w:rPr>
          <w:rFonts w:ascii="TrebuchetMS,Italic" w:hAnsi="TrebuchetMS,Italic" w:cs="TrebuchetMS,Italic"/>
          <w:i/>
          <w:iCs/>
        </w:rPr>
        <w:t>Workflow</w:t>
      </w:r>
      <w:r>
        <w:t>) que começa por registar todos os elementos necessários ao pedido de autorização, quer do ponto de vista material, do objectivo, local e data da deslocação, quer do ponto de vista contabilístico, com os custos envolvidos, centro de custo a debitar e pedidos especiais. Os responsáveis hierárquicos, do centro de custo e dos serviços económico-financeiros, são notificados para produzirem as respectivas autorizações, até que a deslocação seja completamente autorizada. No regresso, o funcionário acrescenta as despesas pontuais que tiver realizado e pode digitalizar os correspondentes documentos. O módulo gera os Pedidos de Autorização de Despesa respectivos que desencadeiam os movimentos contabilísticos relevantes.</w:t>
      </w:r>
    </w:p>
    <w:p w:rsidR="00643359" w:rsidRDefault="00643359" w:rsidP="00643359">
      <w:pPr>
        <w:pStyle w:val="Heading4"/>
      </w:pPr>
      <w:r>
        <w:t>Opções Principais</w:t>
      </w:r>
    </w:p>
    <w:p w:rsidR="00643359" w:rsidRPr="009A7B2D" w:rsidRDefault="00643359" w:rsidP="00643359">
      <w:pPr>
        <w:pStyle w:val="ListParagraph"/>
        <w:numPr>
          <w:ilvl w:val="0"/>
          <w:numId w:val="10"/>
        </w:numPr>
      </w:pPr>
      <w:r w:rsidRPr="009A7B2D">
        <w:t>Deslocação;</w:t>
      </w:r>
    </w:p>
    <w:p w:rsidR="00643359" w:rsidRPr="009A7B2D" w:rsidRDefault="00643359" w:rsidP="00643359">
      <w:pPr>
        <w:pStyle w:val="ListParagraph"/>
        <w:numPr>
          <w:ilvl w:val="0"/>
          <w:numId w:val="10"/>
        </w:numPr>
      </w:pPr>
      <w:r w:rsidRPr="009A7B2D">
        <w:t>Equiparação a bolseiro;</w:t>
      </w:r>
    </w:p>
    <w:p w:rsidR="00643359" w:rsidRPr="009A7B2D" w:rsidRDefault="00643359" w:rsidP="00643359">
      <w:pPr>
        <w:pStyle w:val="ListParagraph"/>
        <w:numPr>
          <w:ilvl w:val="0"/>
          <w:numId w:val="10"/>
        </w:numPr>
      </w:pPr>
      <w:r w:rsidRPr="009A7B2D">
        <w:t>Boletim do itinerário;</w:t>
      </w:r>
    </w:p>
    <w:p w:rsidR="009A52BF" w:rsidRDefault="00643359" w:rsidP="009A52BF">
      <w:pPr>
        <w:pStyle w:val="ListParagraph"/>
        <w:numPr>
          <w:ilvl w:val="0"/>
          <w:numId w:val="10"/>
        </w:numPr>
      </w:pPr>
      <w:r w:rsidRPr="009A7B2D">
        <w:t>Notificação.</w:t>
      </w:r>
    </w:p>
    <w:p w:rsidR="00643359" w:rsidRDefault="00643359" w:rsidP="00643359">
      <w:pPr>
        <w:pStyle w:val="Heading3"/>
      </w:pPr>
      <w:bookmarkStart w:id="102" w:name="_Toc205201687"/>
      <w:r>
        <w:t>Pedidos de Autorização de Despesas</w:t>
      </w:r>
      <w:bookmarkEnd w:id="102"/>
    </w:p>
    <w:p w:rsidR="003F4048" w:rsidRDefault="003F4048" w:rsidP="003F4048">
      <w:r>
        <w:t>Automatizar o processo de pedido de autorização de despesa.</w:t>
      </w:r>
    </w:p>
    <w:p w:rsidR="003F4048" w:rsidRDefault="003F4048" w:rsidP="003F4048">
      <w:r>
        <w:t xml:space="preserve">Tal como no caso das deslocações, o módulo assenta na definição de um fluxo de actividade em que estão envolvidos o interessado na despesa, o responsável do centro de custo que suporta a despesa, os serviços económico-financeiros e a direcção da instituição. Após a criação do pedido, o processo avança através de notificações aos envolvidos e correspondentes respostas, até que os </w:t>
      </w:r>
      <w:r>
        <w:lastRenderedPageBreak/>
        <w:t>pedidos autorizados são transferidos para a aplicação de contabilidade. O extracto dos movimentos gerados na contabilidade pode ainda ser acompanhado no SI, pois existe um módulo de visualização dos respectivos registos, que depende da existência de um interface de dados para a aplicação de contabilidade.</w:t>
      </w:r>
    </w:p>
    <w:p w:rsidR="003F4048" w:rsidRDefault="003F4048" w:rsidP="003F4048">
      <w:pPr>
        <w:pStyle w:val="Heading4"/>
      </w:pPr>
      <w:r>
        <w:t>Opções Principais</w:t>
      </w:r>
    </w:p>
    <w:p w:rsidR="003F4048" w:rsidRDefault="003F4048" w:rsidP="003F4048">
      <w:pPr>
        <w:pStyle w:val="ListParagraph"/>
        <w:numPr>
          <w:ilvl w:val="0"/>
          <w:numId w:val="42"/>
        </w:numPr>
      </w:pPr>
      <w:r>
        <w:t>Criação do PAD;</w:t>
      </w:r>
    </w:p>
    <w:p w:rsidR="003F4048" w:rsidRDefault="003F4048" w:rsidP="003F4048">
      <w:pPr>
        <w:pStyle w:val="ListParagraph"/>
        <w:numPr>
          <w:ilvl w:val="0"/>
          <w:numId w:val="42"/>
        </w:numPr>
      </w:pPr>
      <w:r>
        <w:t>Estado do PAD;</w:t>
      </w:r>
    </w:p>
    <w:p w:rsidR="003F4048" w:rsidRDefault="003F4048" w:rsidP="003F4048">
      <w:pPr>
        <w:pStyle w:val="ListParagraph"/>
        <w:numPr>
          <w:ilvl w:val="0"/>
          <w:numId w:val="42"/>
        </w:numPr>
      </w:pPr>
      <w:r>
        <w:t>Notificações;</w:t>
      </w:r>
    </w:p>
    <w:p w:rsidR="003F4048" w:rsidRDefault="003F4048" w:rsidP="003F4048">
      <w:pPr>
        <w:pStyle w:val="ListParagraph"/>
        <w:numPr>
          <w:ilvl w:val="0"/>
          <w:numId w:val="42"/>
        </w:numPr>
      </w:pPr>
      <w:r>
        <w:t>Lista de PADs processados;</w:t>
      </w:r>
    </w:p>
    <w:p w:rsidR="003F4048" w:rsidRDefault="003F4048" w:rsidP="003F4048">
      <w:pPr>
        <w:pStyle w:val="ListParagraph"/>
        <w:numPr>
          <w:ilvl w:val="0"/>
          <w:numId w:val="42"/>
        </w:numPr>
      </w:pPr>
      <w:r>
        <w:t>Extracto de movimentos da contabilidade, por centro de custo.</w:t>
      </w:r>
    </w:p>
    <w:p w:rsidR="00435714" w:rsidRDefault="00435714" w:rsidP="00435714">
      <w:pPr>
        <w:pStyle w:val="Heading3"/>
      </w:pPr>
      <w:bookmarkStart w:id="103" w:name="_Toc205201688"/>
      <w:r>
        <w:t>Gestão de Encomendas</w:t>
      </w:r>
      <w:bookmarkEnd w:id="103"/>
    </w:p>
    <w:p w:rsidR="00435714" w:rsidRDefault="00435714" w:rsidP="00435714">
      <w:pPr>
        <w:rPr>
          <w:rFonts w:ascii="Tahoma" w:hAnsi="Tahoma" w:cs="Tahoma"/>
          <w:sz w:val="17"/>
          <w:szCs w:val="17"/>
        </w:rPr>
      </w:pPr>
      <w:r w:rsidRPr="00435714">
        <w:rPr>
          <w:rFonts w:ascii="Tahoma" w:hAnsi="Tahoma" w:cs="Tahoma"/>
          <w:sz w:val="17"/>
          <w:szCs w:val="17"/>
        </w:rPr>
        <w:t xml:space="preserve">O módulo de </w:t>
      </w:r>
      <w:r>
        <w:rPr>
          <w:rFonts w:ascii="Tahoma" w:hAnsi="Tahoma" w:cs="Tahoma"/>
          <w:sz w:val="17"/>
          <w:szCs w:val="17"/>
        </w:rPr>
        <w:t>Gestão de Encomendas</w:t>
      </w:r>
      <w:r w:rsidRPr="00435714">
        <w:rPr>
          <w:rFonts w:ascii="Tahoma" w:hAnsi="Tahoma" w:cs="Tahoma"/>
          <w:sz w:val="17"/>
          <w:szCs w:val="17"/>
        </w:rPr>
        <w:t xml:space="preserve"> tem como objectivo facilitar e automatizar o processo de compra de bens no interior da instituição.</w:t>
      </w:r>
      <w:r>
        <w:rPr>
          <w:rFonts w:ascii="Tahoma" w:hAnsi="Tahoma" w:cs="Tahoma"/>
          <w:sz w:val="17"/>
          <w:szCs w:val="17"/>
        </w:rPr>
        <w:t xml:space="preserve"> Um funcionário p</w:t>
      </w:r>
      <w:r w:rsidRPr="00435714">
        <w:rPr>
          <w:rFonts w:ascii="Tahoma" w:hAnsi="Tahoma" w:cs="Tahoma"/>
          <w:sz w:val="17"/>
          <w:szCs w:val="17"/>
        </w:rPr>
        <w:t>oderá criar encomendas e validá-las de forma a serem processadas pelo Economato. Poderá manter uma lista de encomendas não concluídas a ser utilizadas em qualquer altura.</w:t>
      </w:r>
    </w:p>
    <w:p w:rsidR="00435714" w:rsidRDefault="00435714" w:rsidP="00435714">
      <w:pPr>
        <w:ind w:firstLine="0"/>
      </w:pPr>
      <w:r>
        <w:rPr>
          <w:noProof/>
          <w:lang w:val="en-US" w:eastAsia="en-US"/>
        </w:rPr>
        <w:drawing>
          <wp:inline distT="0" distB="0" distL="0" distR="0">
            <wp:extent cx="5939790" cy="3606301"/>
            <wp:effectExtent l="19050" t="0" r="3810" b="0"/>
            <wp:docPr id="63"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3"/>
                    <a:srcRect/>
                    <a:stretch>
                      <a:fillRect/>
                    </a:stretch>
                  </pic:blipFill>
                  <pic:spPr bwMode="auto">
                    <a:xfrm>
                      <a:off x="0" y="0"/>
                      <a:ext cx="5939790" cy="3606301"/>
                    </a:xfrm>
                    <a:prstGeom prst="rect">
                      <a:avLst/>
                    </a:prstGeom>
                    <a:noFill/>
                    <a:ln w="9525">
                      <a:noFill/>
                      <a:miter lim="800000"/>
                      <a:headEnd/>
                      <a:tailEnd/>
                    </a:ln>
                  </pic:spPr>
                </pic:pic>
              </a:graphicData>
            </a:graphic>
          </wp:inline>
        </w:drawing>
      </w:r>
    </w:p>
    <w:p w:rsidR="00435714" w:rsidRDefault="00435714" w:rsidP="00435714">
      <w:pPr>
        <w:pStyle w:val="Caption"/>
      </w:pPr>
      <w:bookmarkStart w:id="104" w:name="_Toc205201805"/>
      <w:r>
        <w:t xml:space="preserve">Figura </w:t>
      </w:r>
      <w:fldSimple w:instr=" SEQ Figura \* ARABIC ">
        <w:r w:rsidR="009B3F71">
          <w:rPr>
            <w:noProof/>
          </w:rPr>
          <w:t>37</w:t>
        </w:r>
      </w:fldSimple>
      <w:r>
        <w:t xml:space="preserve"> – Gestão de Encomendas</w:t>
      </w:r>
      <w:bookmarkEnd w:id="104"/>
    </w:p>
    <w:p w:rsidR="00435714" w:rsidRDefault="00435714" w:rsidP="00435714">
      <w:pPr>
        <w:pStyle w:val="Heading4"/>
      </w:pPr>
      <w:r>
        <w:t>Opções Principais</w:t>
      </w:r>
    </w:p>
    <w:p w:rsidR="00435714" w:rsidRDefault="00435714" w:rsidP="00435714">
      <w:pPr>
        <w:pStyle w:val="ListParagraph"/>
        <w:numPr>
          <w:ilvl w:val="0"/>
          <w:numId w:val="48"/>
        </w:numPr>
      </w:pPr>
      <w:r>
        <w:t>Pesquisa de artigos;</w:t>
      </w:r>
    </w:p>
    <w:p w:rsidR="00435714" w:rsidRDefault="00435714" w:rsidP="00435714">
      <w:pPr>
        <w:pStyle w:val="ListParagraph"/>
        <w:numPr>
          <w:ilvl w:val="0"/>
          <w:numId w:val="48"/>
        </w:numPr>
      </w:pPr>
      <w:r>
        <w:t>Encomendas pendentes não concluídas;</w:t>
      </w:r>
    </w:p>
    <w:p w:rsidR="00435714" w:rsidRDefault="00435714" w:rsidP="00435714">
      <w:pPr>
        <w:pStyle w:val="ListParagraph"/>
        <w:numPr>
          <w:ilvl w:val="0"/>
          <w:numId w:val="48"/>
        </w:numPr>
      </w:pPr>
      <w:r>
        <w:t>Histórico de encomendas;</w:t>
      </w:r>
    </w:p>
    <w:p w:rsidR="00435714" w:rsidRDefault="00435714" w:rsidP="00435714">
      <w:pPr>
        <w:pStyle w:val="ListParagraph"/>
        <w:numPr>
          <w:ilvl w:val="0"/>
          <w:numId w:val="48"/>
        </w:numPr>
      </w:pPr>
      <w:r>
        <w:t>Informações sobre o economato.</w:t>
      </w:r>
    </w:p>
    <w:p w:rsidR="00035649" w:rsidRDefault="00035649" w:rsidP="00F02B3B">
      <w:pPr>
        <w:pStyle w:val="Heading3"/>
      </w:pPr>
      <w:bookmarkStart w:id="105" w:name="_Toc205201689"/>
      <w:r>
        <w:lastRenderedPageBreak/>
        <w:t>Controlo de Acessos</w:t>
      </w:r>
      <w:bookmarkEnd w:id="105"/>
    </w:p>
    <w:p w:rsidR="00035649" w:rsidRDefault="00035649" w:rsidP="00035649">
      <w:r w:rsidRPr="00435714">
        <w:t xml:space="preserve">O módulo de Controlo de Acessos tem como objectivo permitir uma eficaz gestão da informação relativa aos acessos efectuados às instalações de instituições em que o SIGARRA esteja instalado. </w:t>
      </w:r>
    </w:p>
    <w:p w:rsidR="00035649" w:rsidRDefault="00035649" w:rsidP="00035649">
      <w:pPr>
        <w:ind w:firstLine="0"/>
      </w:pPr>
      <w:r>
        <w:rPr>
          <w:noProof/>
          <w:lang w:val="en-US" w:eastAsia="en-US"/>
        </w:rPr>
        <w:drawing>
          <wp:inline distT="0" distB="0" distL="0" distR="0">
            <wp:extent cx="5939790" cy="2194424"/>
            <wp:effectExtent l="19050" t="0" r="3810" b="0"/>
            <wp:docPr id="6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4" cstate="print"/>
                    <a:srcRect/>
                    <a:stretch>
                      <a:fillRect/>
                    </a:stretch>
                  </pic:blipFill>
                  <pic:spPr bwMode="auto">
                    <a:xfrm>
                      <a:off x="0" y="0"/>
                      <a:ext cx="5939790" cy="2194424"/>
                    </a:xfrm>
                    <a:prstGeom prst="rect">
                      <a:avLst/>
                    </a:prstGeom>
                    <a:noFill/>
                    <a:ln w="9525">
                      <a:noFill/>
                      <a:miter lim="800000"/>
                      <a:headEnd/>
                      <a:tailEnd/>
                    </a:ln>
                  </pic:spPr>
                </pic:pic>
              </a:graphicData>
            </a:graphic>
          </wp:inline>
        </w:drawing>
      </w:r>
    </w:p>
    <w:p w:rsidR="00035649" w:rsidRPr="00435714" w:rsidRDefault="00035649" w:rsidP="00035649">
      <w:pPr>
        <w:pStyle w:val="Caption"/>
      </w:pPr>
      <w:bookmarkStart w:id="106" w:name="_Toc205201806"/>
      <w:r>
        <w:t xml:space="preserve">Figura </w:t>
      </w:r>
      <w:fldSimple w:instr=" SEQ Figura \* ARABIC ">
        <w:r w:rsidR="009B3F71">
          <w:rPr>
            <w:noProof/>
          </w:rPr>
          <w:t>38</w:t>
        </w:r>
      </w:fldSimple>
      <w:r>
        <w:t xml:space="preserve"> – Controlo de Acessos</w:t>
      </w:r>
      <w:bookmarkEnd w:id="106"/>
    </w:p>
    <w:p w:rsidR="00035649" w:rsidRDefault="00035649" w:rsidP="00035649">
      <w:r w:rsidRPr="00435714">
        <w:t>Este módulo está dividido por três áreas de funcionamento. A área de administração, onde é feita a gestão de permissões sobre as páginas do módulo. A área de manutenção, onde são geridas as permissões de acesso aos espaços, esta gestão pode ser feita através da criação de grupos de acesso ou através de permissões de acesso individuais. É ainda nesta área, mantida a consistência entre os dados dos dispositivos físicos e os do sistema de informação. Por fim a área de acesso geral que permite aos utilizadores com permissões de acesso aos espaços da instituição consultar os registos dos seus acessos, sendo ainda permitida a visualização de estatísticas sobre os acessos registados.</w:t>
      </w:r>
    </w:p>
    <w:p w:rsidR="00643359" w:rsidRDefault="00643359" w:rsidP="00643359">
      <w:pPr>
        <w:pStyle w:val="Heading3"/>
      </w:pPr>
      <w:bookmarkStart w:id="107" w:name="_Toc205201690"/>
      <w:r>
        <w:t>Bolsa de Emprego</w:t>
      </w:r>
      <w:bookmarkEnd w:id="107"/>
    </w:p>
    <w:p w:rsidR="003F4048" w:rsidRDefault="003F4048" w:rsidP="003F4048">
      <w:r w:rsidRPr="003F4048">
        <w:t xml:space="preserve">Neste espaço </w:t>
      </w:r>
      <w:r>
        <w:t xml:space="preserve">o aluno </w:t>
      </w:r>
      <w:r w:rsidRPr="003F4048">
        <w:t xml:space="preserve">pode aceder à sua ficha pessoal, com possibilidade de fazer alterações nos seus dados pessoais, visualizar e alterar o seu </w:t>
      </w:r>
      <w:r w:rsidRPr="003F4048">
        <w:rPr>
          <w:i/>
          <w:iCs/>
        </w:rPr>
        <w:t>Curriculum Vitae</w:t>
      </w:r>
      <w:r w:rsidRPr="003F4048">
        <w:t>, consultar e responder a anúncios colocados por empresas, visualizar anúncios de eventos de empregabilidade e fazer a inscrição, caso seja necessário. Pode ainda consultar dados sobre empresas e efectuar candidaturas espontâneas caso a empresa o permita.</w:t>
      </w:r>
    </w:p>
    <w:p w:rsidR="003F4048" w:rsidRPr="003F4048" w:rsidRDefault="003F4048" w:rsidP="003F4048">
      <w:r>
        <w:t xml:space="preserve">As empresas podem registar-se ou aceder ao seu registo e, quando necessário, fazer alterações, pesquisas de </w:t>
      </w:r>
      <w:r w:rsidRPr="003F4048">
        <w:rPr>
          <w:i/>
        </w:rPr>
        <w:t>Curriculum Vitae</w:t>
      </w:r>
      <w:r>
        <w:t xml:space="preserve"> de candidatos, colocação de anúncios informativos, de estágio ou emprego. Podem ainda utilizar este espaço para consultar as candidaturas espontâneas feitas para a empresa e também para receber e consultar inscrições em eventos (anúncios Informativos) e respostas a anúncios de Estágio e Emprego.</w:t>
      </w:r>
    </w:p>
    <w:p w:rsidR="003F4048" w:rsidRDefault="003F4048" w:rsidP="003F4048">
      <w:pPr>
        <w:ind w:firstLine="0"/>
      </w:pPr>
      <w:r>
        <w:rPr>
          <w:noProof/>
          <w:lang w:val="en-US" w:eastAsia="en-US"/>
        </w:rPr>
        <w:lastRenderedPageBreak/>
        <w:drawing>
          <wp:inline distT="0" distB="0" distL="0" distR="0">
            <wp:extent cx="5937993" cy="3348548"/>
            <wp:effectExtent l="19050" t="0" r="5607"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5"/>
                    <a:srcRect b="7135"/>
                    <a:stretch>
                      <a:fillRect/>
                    </a:stretch>
                  </pic:blipFill>
                  <pic:spPr bwMode="auto">
                    <a:xfrm>
                      <a:off x="0" y="0"/>
                      <a:ext cx="5937993" cy="3348548"/>
                    </a:xfrm>
                    <a:prstGeom prst="rect">
                      <a:avLst/>
                    </a:prstGeom>
                    <a:noFill/>
                    <a:ln w="9525">
                      <a:noFill/>
                      <a:miter lim="800000"/>
                      <a:headEnd/>
                      <a:tailEnd/>
                    </a:ln>
                  </pic:spPr>
                </pic:pic>
              </a:graphicData>
            </a:graphic>
          </wp:inline>
        </w:drawing>
      </w:r>
    </w:p>
    <w:p w:rsidR="00640DF5" w:rsidRDefault="003F4048" w:rsidP="003F4048">
      <w:pPr>
        <w:pStyle w:val="Caption"/>
      </w:pPr>
      <w:bookmarkStart w:id="108" w:name="_Toc205201807"/>
      <w:r>
        <w:t xml:space="preserve">Figura </w:t>
      </w:r>
      <w:fldSimple w:instr=" SEQ Figura \* ARABIC ">
        <w:r w:rsidR="009B3F71">
          <w:rPr>
            <w:noProof/>
          </w:rPr>
          <w:t>39</w:t>
        </w:r>
      </w:fldSimple>
      <w:r>
        <w:t xml:space="preserve"> – Bolsa de Emprego</w:t>
      </w:r>
      <w:bookmarkEnd w:id="108"/>
    </w:p>
    <w:p w:rsidR="009B3F71" w:rsidRDefault="009B3F71" w:rsidP="009B3F71">
      <w:pPr>
        <w:pStyle w:val="Heading3"/>
        <w:tabs>
          <w:tab w:val="clear" w:pos="1440"/>
          <w:tab w:val="left" w:pos="709"/>
        </w:tabs>
      </w:pPr>
      <w:bookmarkStart w:id="109" w:name="_Toc205201691"/>
      <w:r>
        <w:t>Pesquisa</w:t>
      </w:r>
      <w:bookmarkEnd w:id="109"/>
    </w:p>
    <w:p w:rsidR="009B3F71" w:rsidRPr="009B3F71" w:rsidRDefault="009B3F71" w:rsidP="009B3F71">
      <w:r>
        <w:t>Este módulo permite</w:t>
      </w:r>
      <w:r w:rsidRPr="009B3F71">
        <w:t xml:space="preserve"> procurar informação em diversas</w:t>
      </w:r>
      <w:r>
        <w:t xml:space="preserve"> áreas da página da Instituição:</w:t>
      </w:r>
    </w:p>
    <w:p w:rsidR="009B3F71" w:rsidRPr="009B3F71" w:rsidRDefault="009B3F71" w:rsidP="009B3F71">
      <w:pPr>
        <w:pStyle w:val="ListParagraph"/>
        <w:numPr>
          <w:ilvl w:val="0"/>
          <w:numId w:val="50"/>
        </w:numPr>
      </w:pPr>
      <w:r w:rsidRPr="009B3F71">
        <w:rPr>
          <w:bCs/>
        </w:rPr>
        <w:t>Alunos</w:t>
      </w:r>
      <w:r>
        <w:rPr>
          <w:bCs/>
        </w:rPr>
        <w:t>;</w:t>
      </w:r>
    </w:p>
    <w:p w:rsidR="009B3F71" w:rsidRPr="009B3F71" w:rsidRDefault="009B3F71" w:rsidP="009B3F71">
      <w:pPr>
        <w:pStyle w:val="ListParagraph"/>
        <w:numPr>
          <w:ilvl w:val="0"/>
          <w:numId w:val="50"/>
        </w:numPr>
      </w:pPr>
      <w:r w:rsidRPr="009B3F71">
        <w:rPr>
          <w:bCs/>
        </w:rPr>
        <w:t>Pessoal</w:t>
      </w:r>
      <w:r>
        <w:rPr>
          <w:bCs/>
        </w:rPr>
        <w:t>;</w:t>
      </w:r>
    </w:p>
    <w:p w:rsidR="009B3F71" w:rsidRPr="009B3F71" w:rsidRDefault="009B3F71" w:rsidP="009B3F71">
      <w:pPr>
        <w:pStyle w:val="ListParagraph"/>
        <w:numPr>
          <w:ilvl w:val="0"/>
          <w:numId w:val="50"/>
        </w:numPr>
      </w:pPr>
      <w:r w:rsidRPr="009B3F71">
        <w:rPr>
          <w:bCs/>
        </w:rPr>
        <w:t>Notícias</w:t>
      </w:r>
      <w:r>
        <w:rPr>
          <w:bCs/>
        </w:rPr>
        <w:t>;</w:t>
      </w:r>
    </w:p>
    <w:p w:rsidR="009B3F71" w:rsidRPr="009B3F71" w:rsidRDefault="009B3F71" w:rsidP="009B3F71">
      <w:pPr>
        <w:pStyle w:val="ListParagraph"/>
        <w:numPr>
          <w:ilvl w:val="0"/>
          <w:numId w:val="50"/>
        </w:numPr>
      </w:pPr>
      <w:r w:rsidRPr="009B3F71">
        <w:rPr>
          <w:bCs/>
        </w:rPr>
        <w:t>Projectos de Investigação</w:t>
      </w:r>
      <w:r>
        <w:rPr>
          <w:bCs/>
        </w:rPr>
        <w:t>;</w:t>
      </w:r>
    </w:p>
    <w:p w:rsidR="009B3F71" w:rsidRPr="009B3F71" w:rsidRDefault="009B3F71" w:rsidP="009B3F71">
      <w:pPr>
        <w:pStyle w:val="ListParagraph"/>
        <w:numPr>
          <w:ilvl w:val="0"/>
          <w:numId w:val="50"/>
        </w:numPr>
      </w:pPr>
      <w:r w:rsidRPr="009B3F71">
        <w:rPr>
          <w:bCs/>
        </w:rPr>
        <w:t>Publicações</w:t>
      </w:r>
      <w:r>
        <w:t>;</w:t>
      </w:r>
    </w:p>
    <w:p w:rsidR="009B3F71" w:rsidRPr="009B3F71" w:rsidRDefault="009B3F71" w:rsidP="009B3F71">
      <w:pPr>
        <w:pStyle w:val="ListParagraph"/>
        <w:numPr>
          <w:ilvl w:val="0"/>
          <w:numId w:val="50"/>
        </w:numPr>
      </w:pPr>
      <w:r w:rsidRPr="009B3F71">
        <w:rPr>
          <w:bCs/>
        </w:rPr>
        <w:t>Edifícios</w:t>
      </w:r>
      <w:r>
        <w:t>;</w:t>
      </w:r>
    </w:p>
    <w:p w:rsidR="009B3F71" w:rsidRPr="009B3F71" w:rsidRDefault="009B3F71" w:rsidP="009B3F71">
      <w:pPr>
        <w:pStyle w:val="ListParagraph"/>
        <w:numPr>
          <w:ilvl w:val="0"/>
          <w:numId w:val="50"/>
        </w:numPr>
      </w:pPr>
      <w:r w:rsidRPr="009B3F71">
        <w:rPr>
          <w:bCs/>
        </w:rPr>
        <w:t>Salas</w:t>
      </w:r>
      <w:r>
        <w:t>;</w:t>
      </w:r>
    </w:p>
    <w:p w:rsidR="009B3F71" w:rsidRPr="009B3F71" w:rsidRDefault="009B3F71" w:rsidP="009B3F71">
      <w:pPr>
        <w:pStyle w:val="ListParagraph"/>
        <w:numPr>
          <w:ilvl w:val="0"/>
          <w:numId w:val="50"/>
        </w:numPr>
      </w:pPr>
      <w:r w:rsidRPr="009B3F71">
        <w:rPr>
          <w:bCs/>
        </w:rPr>
        <w:t>Formulários</w:t>
      </w:r>
      <w:r>
        <w:rPr>
          <w:bCs/>
        </w:rPr>
        <w:t>;</w:t>
      </w:r>
      <w:r w:rsidRPr="009B3F71">
        <w:t xml:space="preserve"> </w:t>
      </w:r>
    </w:p>
    <w:p w:rsidR="009B3F71" w:rsidRPr="009B3F71" w:rsidRDefault="009B3F71" w:rsidP="009B3F71">
      <w:pPr>
        <w:pStyle w:val="ListParagraph"/>
        <w:numPr>
          <w:ilvl w:val="0"/>
          <w:numId w:val="50"/>
        </w:numPr>
      </w:pPr>
      <w:r w:rsidRPr="009B3F71">
        <w:rPr>
          <w:bCs/>
        </w:rPr>
        <w:t>Disciplinas</w:t>
      </w:r>
      <w:r>
        <w:t>;</w:t>
      </w:r>
    </w:p>
    <w:p w:rsidR="009B3F71" w:rsidRPr="009B3F71" w:rsidRDefault="009B3F71" w:rsidP="009B3F71">
      <w:pPr>
        <w:pStyle w:val="ListParagraph"/>
        <w:numPr>
          <w:ilvl w:val="0"/>
          <w:numId w:val="50"/>
        </w:numPr>
      </w:pPr>
      <w:r w:rsidRPr="009B3F71">
        <w:rPr>
          <w:bCs/>
        </w:rPr>
        <w:t>Ocorrências</w:t>
      </w:r>
      <w:r>
        <w:t>;</w:t>
      </w:r>
    </w:p>
    <w:p w:rsidR="009B3F71" w:rsidRPr="009B3F71" w:rsidRDefault="009B3F71" w:rsidP="009B3F71">
      <w:pPr>
        <w:pStyle w:val="ListParagraph"/>
        <w:numPr>
          <w:ilvl w:val="0"/>
          <w:numId w:val="50"/>
        </w:numPr>
      </w:pPr>
      <w:r w:rsidRPr="009B3F71">
        <w:rPr>
          <w:bCs/>
        </w:rPr>
        <w:t>Fichas de Disciplina</w:t>
      </w:r>
      <w:r>
        <w:t>;</w:t>
      </w:r>
    </w:p>
    <w:p w:rsidR="009B3F71" w:rsidRPr="009B3F71" w:rsidRDefault="009B3F71" w:rsidP="009B3F71">
      <w:pPr>
        <w:pStyle w:val="ListParagraph"/>
        <w:numPr>
          <w:ilvl w:val="0"/>
          <w:numId w:val="50"/>
        </w:numPr>
      </w:pPr>
      <w:r w:rsidRPr="009B3F71">
        <w:rPr>
          <w:bCs/>
        </w:rPr>
        <w:t>Relatório de Disciplina</w:t>
      </w:r>
      <w:r>
        <w:t>;</w:t>
      </w:r>
    </w:p>
    <w:p w:rsidR="009B3F71" w:rsidRPr="009B3F71" w:rsidRDefault="009B3F71" w:rsidP="009B3F71">
      <w:pPr>
        <w:pStyle w:val="ListParagraph"/>
        <w:numPr>
          <w:ilvl w:val="0"/>
          <w:numId w:val="50"/>
        </w:numPr>
      </w:pPr>
      <w:r w:rsidRPr="009B3F71">
        <w:rPr>
          <w:bCs/>
        </w:rPr>
        <w:t>Horári</w:t>
      </w:r>
      <w:r>
        <w:rPr>
          <w:bCs/>
        </w:rPr>
        <w:t>o;</w:t>
      </w:r>
      <w:r w:rsidRPr="009B3F71">
        <w:t xml:space="preserve"> </w:t>
      </w:r>
    </w:p>
    <w:p w:rsidR="009B3F71" w:rsidRPr="009B3F71" w:rsidRDefault="009B3F71" w:rsidP="009B3F71">
      <w:pPr>
        <w:pStyle w:val="ListParagraph"/>
        <w:numPr>
          <w:ilvl w:val="0"/>
          <w:numId w:val="50"/>
        </w:numPr>
      </w:pPr>
      <w:r w:rsidRPr="009B3F71">
        <w:rPr>
          <w:bCs/>
        </w:rPr>
        <w:t>Turmas</w:t>
      </w:r>
      <w:r w:rsidRPr="009B3F71">
        <w:t>.</w:t>
      </w:r>
    </w:p>
    <w:p w:rsidR="009B3F71" w:rsidRDefault="009B3F71" w:rsidP="009B3F71">
      <w:pPr>
        <w:ind w:firstLine="0"/>
      </w:pPr>
      <w:r>
        <w:rPr>
          <w:noProof/>
          <w:lang w:val="en-US" w:eastAsia="en-US"/>
        </w:rPr>
        <w:lastRenderedPageBreak/>
        <w:drawing>
          <wp:inline distT="0" distB="0" distL="0" distR="0">
            <wp:extent cx="5939790" cy="3606301"/>
            <wp:effectExtent l="19050" t="0" r="3810" b="0"/>
            <wp:docPr id="67"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6"/>
                    <a:srcRect/>
                    <a:stretch>
                      <a:fillRect/>
                    </a:stretch>
                  </pic:blipFill>
                  <pic:spPr bwMode="auto">
                    <a:xfrm>
                      <a:off x="0" y="0"/>
                      <a:ext cx="5939790" cy="3606301"/>
                    </a:xfrm>
                    <a:prstGeom prst="rect">
                      <a:avLst/>
                    </a:prstGeom>
                    <a:noFill/>
                    <a:ln w="9525">
                      <a:noFill/>
                      <a:miter lim="800000"/>
                      <a:headEnd/>
                      <a:tailEnd/>
                    </a:ln>
                  </pic:spPr>
                </pic:pic>
              </a:graphicData>
            </a:graphic>
          </wp:inline>
        </w:drawing>
      </w:r>
    </w:p>
    <w:p w:rsidR="00A10816" w:rsidRDefault="009B3F71" w:rsidP="009B3F71">
      <w:pPr>
        <w:pStyle w:val="Caption"/>
      </w:pPr>
      <w:bookmarkStart w:id="110" w:name="_Toc205201808"/>
      <w:r>
        <w:t xml:space="preserve">Figura </w:t>
      </w:r>
      <w:fldSimple w:instr=" SEQ Figura \* ARABIC ">
        <w:r>
          <w:rPr>
            <w:noProof/>
          </w:rPr>
          <w:t>40</w:t>
        </w:r>
      </w:fldSimple>
      <w:r>
        <w:t xml:space="preserve"> – Pesquisa</w:t>
      </w:r>
      <w:bookmarkEnd w:id="110"/>
    </w:p>
    <w:p w:rsidR="00743F7E" w:rsidRDefault="00743F7E" w:rsidP="00075EBD"/>
    <w:p w:rsidR="00743F7E" w:rsidRDefault="00743F7E" w:rsidP="00075EBD">
      <w:pPr>
        <w:sectPr w:rsidR="00743F7E" w:rsidSect="006C001F">
          <w:headerReference w:type="default" r:id="rId57"/>
          <w:type w:val="oddPage"/>
          <w:pgSz w:w="11906" w:h="16838" w:code="9"/>
          <w:pgMar w:top="1418" w:right="851" w:bottom="1418" w:left="1701" w:header="851" w:footer="851" w:gutter="0"/>
          <w:cols w:space="708"/>
          <w:docGrid w:linePitch="360"/>
        </w:sectPr>
      </w:pPr>
    </w:p>
    <w:p w:rsidR="00075EBD" w:rsidRDefault="00273547" w:rsidP="00075EBD">
      <w:pPr>
        <w:pStyle w:val="Heading1"/>
      </w:pPr>
      <w:bookmarkStart w:id="111" w:name="_Toc205201692"/>
      <w:r>
        <w:lastRenderedPageBreak/>
        <w:t>Flexibilidade</w:t>
      </w:r>
      <w:bookmarkEnd w:id="111"/>
    </w:p>
    <w:p w:rsidR="00075EBD" w:rsidRDefault="00991801" w:rsidP="00075EBD">
      <w:pPr>
        <w:pStyle w:val="Paragraphjustify"/>
      </w:pPr>
      <w:r>
        <w:t>O</w:t>
      </w:r>
      <w:r w:rsidR="00B57DF9">
        <w:t xml:space="preserve"> SIGARRA aposta principalmente na </w:t>
      </w:r>
      <w:r w:rsidR="00A52797">
        <w:t>flexibilidade a todos os níveis, permitindo com isto a adequação do Sistema de Informação à realidade de cada instituição.</w:t>
      </w:r>
    </w:p>
    <w:p w:rsidR="00A52797" w:rsidRDefault="00A52797" w:rsidP="00A52797">
      <w:pPr>
        <w:pStyle w:val="Heading2"/>
      </w:pPr>
      <w:bookmarkStart w:id="112" w:name="_Toc205201693"/>
      <w:r>
        <w:t>Interface</w:t>
      </w:r>
      <w:bookmarkEnd w:id="112"/>
    </w:p>
    <w:p w:rsidR="00A52797" w:rsidRPr="00A52797" w:rsidRDefault="00A52797" w:rsidP="00A52797">
      <w:r>
        <w:t xml:space="preserve">É possível escolher entre alguns </w:t>
      </w:r>
      <w:r>
        <w:rPr>
          <w:i/>
        </w:rPr>
        <w:t>layouts</w:t>
      </w:r>
      <w:r>
        <w:t>-tipo para o esqueleto das páginas, definindo as localizações do menu principal, opções contextuais, formato do cabeçalho e rodapé e aspecto do conteúdo central.</w:t>
      </w:r>
    </w:p>
    <w:p w:rsidR="00A52797" w:rsidRDefault="00A52797" w:rsidP="00A52797">
      <w:pPr>
        <w:pStyle w:val="Heading2"/>
      </w:pPr>
      <w:bookmarkStart w:id="113" w:name="_Toc205201694"/>
      <w:r>
        <w:t>Formatação Visual</w:t>
      </w:r>
      <w:bookmarkEnd w:id="113"/>
    </w:p>
    <w:p w:rsidR="00A52797" w:rsidRDefault="00A52797" w:rsidP="00A52797">
      <w:r>
        <w:t xml:space="preserve">Todos os elementos presentes nas páginas podem ser formatados recorrendo apenas à CSS correspondente. Um editor de CSS do </w:t>
      </w:r>
      <w:r>
        <w:rPr>
          <w:i/>
        </w:rPr>
        <w:t>BackOffice</w:t>
      </w:r>
      <w:r>
        <w:t xml:space="preserve"> permite visualizar todas as classes em uso, juntamente com exemplos da sua aplicação.</w:t>
      </w:r>
    </w:p>
    <w:p w:rsidR="00D23B66" w:rsidRDefault="00D23B66" w:rsidP="00D23B66">
      <w:pPr>
        <w:ind w:firstLine="0"/>
      </w:pPr>
      <w:r>
        <w:rPr>
          <w:noProof/>
          <w:lang w:val="en-US" w:eastAsia="en-US"/>
        </w:rPr>
        <w:drawing>
          <wp:inline distT="0" distB="0" distL="0" distR="0">
            <wp:extent cx="5939790" cy="3593484"/>
            <wp:effectExtent l="1905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srcRect/>
                    <a:stretch>
                      <a:fillRect/>
                    </a:stretch>
                  </pic:blipFill>
                  <pic:spPr bwMode="auto">
                    <a:xfrm>
                      <a:off x="0" y="0"/>
                      <a:ext cx="5939790" cy="3593484"/>
                    </a:xfrm>
                    <a:prstGeom prst="rect">
                      <a:avLst/>
                    </a:prstGeom>
                    <a:noFill/>
                    <a:ln w="9525">
                      <a:noFill/>
                      <a:miter lim="800000"/>
                      <a:headEnd/>
                      <a:tailEnd/>
                    </a:ln>
                  </pic:spPr>
                </pic:pic>
              </a:graphicData>
            </a:graphic>
          </wp:inline>
        </w:drawing>
      </w:r>
    </w:p>
    <w:p w:rsidR="00D23B66" w:rsidRDefault="00D23B66" w:rsidP="00D23B66">
      <w:pPr>
        <w:pStyle w:val="Caption"/>
      </w:pPr>
      <w:bookmarkStart w:id="114" w:name="_Toc205201809"/>
      <w:r>
        <w:t xml:space="preserve">Figura </w:t>
      </w:r>
      <w:fldSimple w:instr=" SEQ Figura \* ARABIC ">
        <w:r w:rsidR="009B3F71">
          <w:rPr>
            <w:noProof/>
          </w:rPr>
          <w:t>41</w:t>
        </w:r>
      </w:fldSimple>
      <w:r>
        <w:t xml:space="preserve"> – Editor da CSS</w:t>
      </w:r>
      <w:bookmarkEnd w:id="114"/>
    </w:p>
    <w:p w:rsidR="00D23B66" w:rsidRPr="00D23B66" w:rsidRDefault="00D23B66" w:rsidP="00D23B66"/>
    <w:p w:rsidR="00A52797" w:rsidRDefault="00A52797" w:rsidP="00A52797">
      <w:pPr>
        <w:pStyle w:val="Heading2"/>
      </w:pPr>
      <w:bookmarkStart w:id="115" w:name="_Toc205201695"/>
      <w:r>
        <w:t>Introdução de Conteúdos</w:t>
      </w:r>
      <w:bookmarkEnd w:id="115"/>
    </w:p>
    <w:p w:rsidR="00A52797" w:rsidRPr="00A07E1A" w:rsidRDefault="00A52797" w:rsidP="00A52797">
      <w:r>
        <w:t>A introdução de conteúdos</w:t>
      </w:r>
      <w:r w:rsidR="00A07E1A">
        <w:t xml:space="preserve"> estáticos</w:t>
      </w:r>
      <w:r>
        <w:t xml:space="preserve"> faz-se </w:t>
      </w:r>
      <w:r w:rsidR="00A07E1A">
        <w:t xml:space="preserve">utilizando um editor embebido no </w:t>
      </w:r>
      <w:r w:rsidR="00A07E1A">
        <w:rPr>
          <w:i/>
        </w:rPr>
        <w:t>BackOffice</w:t>
      </w:r>
      <w:r w:rsidR="00A07E1A">
        <w:t xml:space="preserve"> do tipo WYSIWYG (What You See Is What You Get). Isto traz vantagens no sentido em que utilizadores pouco experientes ou com poucos (ou nenhuns) conhecimentos de HTML possam introduzir conteúdos à semelhança de outros programas como o Microsoft Word.</w:t>
      </w:r>
    </w:p>
    <w:p w:rsidR="00517435" w:rsidRPr="00F1734F" w:rsidRDefault="00517435" w:rsidP="00075EBD">
      <w:pPr>
        <w:pStyle w:val="Paragraphjustify"/>
      </w:pPr>
    </w:p>
    <w:p w:rsidR="00075EBD" w:rsidRDefault="00075EBD" w:rsidP="00075EBD">
      <w:pPr>
        <w:sectPr w:rsidR="00075EBD" w:rsidSect="006C001F">
          <w:headerReference w:type="default" r:id="rId59"/>
          <w:type w:val="oddPage"/>
          <w:pgSz w:w="11906" w:h="16838" w:code="9"/>
          <w:pgMar w:top="1418" w:right="851" w:bottom="1418" w:left="1701" w:header="851" w:footer="851" w:gutter="0"/>
          <w:cols w:space="708"/>
          <w:docGrid w:linePitch="360"/>
        </w:sectPr>
      </w:pPr>
    </w:p>
    <w:p w:rsidR="00075EBD" w:rsidRDefault="00273547" w:rsidP="00B23406">
      <w:pPr>
        <w:pStyle w:val="Heading1"/>
      </w:pPr>
      <w:bookmarkStart w:id="116" w:name="_Toc205201696"/>
      <w:bookmarkStart w:id="117" w:name="_Toc505675242"/>
      <w:bookmarkStart w:id="118" w:name="_Toc536603272"/>
      <w:r>
        <w:lastRenderedPageBreak/>
        <w:t>Usabilidade</w:t>
      </w:r>
      <w:bookmarkEnd w:id="116"/>
    </w:p>
    <w:bookmarkEnd w:id="117"/>
    <w:bookmarkEnd w:id="118"/>
    <w:p w:rsidR="003A09E9" w:rsidRDefault="00EB03D7" w:rsidP="00EB03D7">
      <w:r w:rsidRPr="00EB03D7">
        <w:t>Usabilidade é uma característica daquilo que é utilizável, funcional. É tornar a relação entre uma ferramenta e o seu utilizador o mais agradável e fácil possível. Para que uma determinada ferramenta seja eficiente, deve permitir aos seus utilizadores que cumpram as suas tarefas da melhor forma possível. O mesmo princípio se aplica a computadores, websites e qualquer software aplicacional. Para que estes sistemas funcionem, os seus utilizadores devem conseguir utilizá-los eficazmente</w:t>
      </w:r>
      <w:r>
        <w:t xml:space="preserve"> </w:t>
      </w:r>
      <w:sdt>
        <w:sdtPr>
          <w:id w:val="1026674272"/>
          <w:citation/>
        </w:sdtPr>
        <w:sdtContent>
          <w:fldSimple w:instr=" CITATION Ivo08 \l 2070 ">
            <w:r>
              <w:rPr>
                <w:noProof/>
              </w:rPr>
              <w:t>(Gomes)</w:t>
            </w:r>
          </w:fldSimple>
        </w:sdtContent>
      </w:sdt>
      <w:r w:rsidRPr="00EB03D7">
        <w:t>.</w:t>
      </w:r>
    </w:p>
    <w:p w:rsidR="009E134D" w:rsidRDefault="009E134D" w:rsidP="009E134D">
      <w:r>
        <w:t xml:space="preserve">Num Sistema tão complexo como o SIGARRA, é primordial haver boa usabilidade. Nesse sentido, foram implementadas algumas medidas que contribuem para que o </w:t>
      </w:r>
      <w:r>
        <w:rPr>
          <w:i/>
        </w:rPr>
        <w:t>setup time</w:t>
      </w:r>
      <w:r w:rsidRPr="009E134D">
        <w:t xml:space="preserve"> de um</w:t>
      </w:r>
      <w:r>
        <w:t xml:space="preserve"> utilizador médio seja o mínimo possível.</w:t>
      </w:r>
    </w:p>
    <w:p w:rsidR="009E134D" w:rsidRDefault="009E134D" w:rsidP="009E134D">
      <w:pPr>
        <w:pStyle w:val="Heading2"/>
      </w:pPr>
      <w:bookmarkStart w:id="119" w:name="_Toc205201697"/>
      <w:r>
        <w:t>Menu Principal</w:t>
      </w:r>
      <w:bookmarkEnd w:id="119"/>
    </w:p>
    <w:p w:rsidR="009E134D" w:rsidRDefault="009E134D" w:rsidP="009E134D">
      <w:r>
        <w:t>O Menu Principal situa-se por omissão na área identificada em muitos estudos de usabilidade como sendo a mais apropriada: canto superior esquerdo.</w:t>
      </w:r>
    </w:p>
    <w:p w:rsidR="00CA1591" w:rsidRPr="009E134D" w:rsidRDefault="00CA1591" w:rsidP="009E134D">
      <w:r>
        <w:t>Divide o conjunto das páginas em áreas temáticas perfeitamente identificáveis, permitindo ao utilizador discriminar à partida quais os conteúdos que lhe interessam.</w:t>
      </w:r>
    </w:p>
    <w:p w:rsidR="009E134D" w:rsidRDefault="009E134D" w:rsidP="009E134D">
      <w:pPr>
        <w:pStyle w:val="Heading2"/>
      </w:pPr>
      <w:bookmarkStart w:id="120" w:name="_Toc205201698"/>
      <w:r>
        <w:t>Barra de Localização</w:t>
      </w:r>
      <w:bookmarkEnd w:id="120"/>
    </w:p>
    <w:p w:rsidR="00CA1591" w:rsidRPr="00CA1591" w:rsidRDefault="00CA1591" w:rsidP="00CA1591">
      <w:r w:rsidRPr="00CA1591">
        <w:t>A Barra de Localização contextualiza a informação disponibilizada no Conteúdo Principal dentro da arquitectura geral das páginas. Permite ao utilizador aperceber-se de como a informação está estruturada e efectuar passos de retrocesso pelos diversos níveis que conduziram ao nível actual. Note-se que não é uma barra de histórico mas uma barra de localização na árvore das páginas.</w:t>
      </w:r>
    </w:p>
    <w:p w:rsidR="009E134D" w:rsidRDefault="009E134D" w:rsidP="009E134D">
      <w:pPr>
        <w:pStyle w:val="Heading2"/>
      </w:pPr>
      <w:bookmarkStart w:id="121" w:name="_Toc205201699"/>
      <w:r>
        <w:t>Opções Contextuais</w:t>
      </w:r>
      <w:bookmarkEnd w:id="121"/>
    </w:p>
    <w:p w:rsidR="00CA1591" w:rsidRPr="00CA1591" w:rsidRDefault="00CA1591" w:rsidP="00CA1591">
      <w:r>
        <w:t>Todas as funcionalidades relacionadas com a página corrente encontram-se agrupadas naquilo que se chama de Opções Contextuais, presentes à direita das páginas.</w:t>
      </w:r>
    </w:p>
    <w:p w:rsidR="009E134D" w:rsidRDefault="009E134D" w:rsidP="009E134D">
      <w:pPr>
        <w:pStyle w:val="Heading2"/>
      </w:pPr>
      <w:bookmarkStart w:id="122" w:name="_Toc205201700"/>
      <w:r>
        <w:t>Ajuda Contextual</w:t>
      </w:r>
      <w:bookmarkEnd w:id="122"/>
    </w:p>
    <w:p w:rsidR="00CA1591" w:rsidRPr="00CA1591" w:rsidRDefault="00CA1591" w:rsidP="00CA1591">
      <w:r>
        <w:t>A maioria das páginas do Sistema de Informação possui uma página de ajuda dedicada onde são descritos exaustivamente cada um dos campos de um formulário, opções contextuais e botões de comando</w:t>
      </w:r>
      <w:r w:rsidR="001A12D1">
        <w:t>. Quando se justifica, inclui-se também um procedimento típico de como interagir com a página em questão.</w:t>
      </w:r>
    </w:p>
    <w:p w:rsidR="00CA1591" w:rsidRDefault="00CA1591" w:rsidP="00CA1591">
      <w:pPr>
        <w:pStyle w:val="Heading2"/>
      </w:pPr>
      <w:bookmarkStart w:id="123" w:name="_Toc205201701"/>
      <w:r>
        <w:lastRenderedPageBreak/>
        <w:t>Atalhos</w:t>
      </w:r>
      <w:bookmarkEnd w:id="123"/>
    </w:p>
    <w:p w:rsidR="001A12D1" w:rsidRPr="001A12D1" w:rsidRDefault="001A12D1" w:rsidP="001A12D1">
      <w:r>
        <w:t>Cada utilizador, desde que devidamente autenticado no Sistema de Informação, pode guardar apontadores (</w:t>
      </w:r>
      <w:r>
        <w:rPr>
          <w:i/>
        </w:rPr>
        <w:t>bookmarks</w:t>
      </w:r>
      <w:r>
        <w:t>) das páginas que visita com mais regularidade dentro da sua área de atalhos. Esta área de atalhos pode ser configurada muito à semelhança do que acontece com funcionalidades semelhantes dos navegadores, agregando os conteúdos em pastas temáticas.</w:t>
      </w:r>
    </w:p>
    <w:p w:rsidR="009E134D" w:rsidRDefault="009E134D" w:rsidP="009E134D">
      <w:pPr>
        <w:pStyle w:val="Heading2"/>
      </w:pPr>
      <w:bookmarkStart w:id="124" w:name="_Toc205201702"/>
      <w:r>
        <w:t>Hierarquia de Conteúdos</w:t>
      </w:r>
      <w:bookmarkEnd w:id="124"/>
    </w:p>
    <w:p w:rsidR="001A12D1" w:rsidRDefault="001A12D1" w:rsidP="001A12D1">
      <w:r>
        <w:t>Os conteúdos são disponibilizados no Sistema de Informação de forma hierárquica, isto é, recorrendo a formatação específica que permite uma leitura e compreensão mais eficaz dos mesmos. Assim, recorre-se a:</w:t>
      </w:r>
    </w:p>
    <w:p w:rsidR="001A12D1" w:rsidRDefault="001A12D1" w:rsidP="00E404E9">
      <w:pPr>
        <w:pStyle w:val="ListParagraph"/>
        <w:numPr>
          <w:ilvl w:val="0"/>
          <w:numId w:val="25"/>
        </w:numPr>
      </w:pPr>
      <w:r>
        <w:t>Cabeçalhos de diferentes níveis;</w:t>
      </w:r>
    </w:p>
    <w:p w:rsidR="001A12D1" w:rsidRDefault="001A12D1" w:rsidP="00E404E9">
      <w:pPr>
        <w:pStyle w:val="ListParagraph"/>
        <w:numPr>
          <w:ilvl w:val="0"/>
          <w:numId w:val="25"/>
        </w:numPr>
      </w:pPr>
      <w:r>
        <w:t>Texto a negrito ou a itálico de forma a enfatizar determinadas expressões;</w:t>
      </w:r>
    </w:p>
    <w:p w:rsidR="001A12D1" w:rsidRDefault="001A12D1" w:rsidP="00E404E9">
      <w:pPr>
        <w:pStyle w:val="ListParagraph"/>
        <w:numPr>
          <w:ilvl w:val="0"/>
          <w:numId w:val="25"/>
        </w:numPr>
      </w:pPr>
      <w:r>
        <w:t>Ligações explícitas a outras páginas que façam sentido para o contexto;</w:t>
      </w:r>
    </w:p>
    <w:p w:rsidR="001A12D1" w:rsidRDefault="001A12D1" w:rsidP="00E404E9">
      <w:pPr>
        <w:pStyle w:val="ListParagraph"/>
        <w:numPr>
          <w:ilvl w:val="0"/>
          <w:numId w:val="25"/>
        </w:numPr>
      </w:pPr>
      <w:r>
        <w:t>Estruturação da informação sobre a forma de tabela, sempre que os dados o justifiquem;</w:t>
      </w:r>
    </w:p>
    <w:p w:rsidR="001A12D1" w:rsidRDefault="001A12D1" w:rsidP="00E404E9">
      <w:pPr>
        <w:pStyle w:val="ListParagraph"/>
        <w:numPr>
          <w:ilvl w:val="0"/>
          <w:numId w:val="25"/>
        </w:numPr>
      </w:pPr>
      <w:r>
        <w:t>Introdução de imagens alusivas ao conteúdo sempre que isso facilite a compreensão do mesmo.</w:t>
      </w:r>
    </w:p>
    <w:p w:rsidR="001A12D1" w:rsidRPr="001A12D1" w:rsidRDefault="001A12D1" w:rsidP="00E404E9">
      <w:pPr>
        <w:pStyle w:val="ListParagraph"/>
        <w:numPr>
          <w:ilvl w:val="0"/>
          <w:numId w:val="25"/>
        </w:numPr>
      </w:pPr>
      <w:r>
        <w:t>Simplificação dos textos i</w:t>
      </w:r>
      <w:r w:rsidR="00854450">
        <w:t>ntroduzidos de forma a maximizar a compreensão do utilizador e minimizar os efeitos perversos que a leitura no ecrã provoca.</w:t>
      </w:r>
    </w:p>
    <w:p w:rsidR="009E134D" w:rsidRDefault="009E134D" w:rsidP="009E134D">
      <w:pPr>
        <w:ind w:firstLine="0"/>
      </w:pPr>
    </w:p>
    <w:p w:rsidR="009E134D" w:rsidRDefault="009E134D" w:rsidP="009E134D">
      <w:pPr>
        <w:ind w:firstLine="0"/>
      </w:pPr>
    </w:p>
    <w:p w:rsidR="009E134D" w:rsidRDefault="009E134D" w:rsidP="009E134D">
      <w:pPr>
        <w:ind w:firstLine="0"/>
        <w:sectPr w:rsidR="009E134D" w:rsidSect="006C001F">
          <w:headerReference w:type="default" r:id="rId60"/>
          <w:type w:val="oddPage"/>
          <w:pgSz w:w="11906" w:h="16838" w:code="9"/>
          <w:pgMar w:top="1418" w:right="851" w:bottom="1418" w:left="1701" w:header="851" w:footer="851" w:gutter="0"/>
          <w:cols w:space="708"/>
          <w:docGrid w:linePitch="360"/>
        </w:sectPr>
      </w:pPr>
    </w:p>
    <w:p w:rsidR="003A09E9" w:rsidRDefault="00273547" w:rsidP="003A09E9">
      <w:pPr>
        <w:pStyle w:val="Heading1"/>
      </w:pPr>
      <w:bookmarkStart w:id="125" w:name="_Toc205201703"/>
      <w:r>
        <w:lastRenderedPageBreak/>
        <w:t>Acessibilidade</w:t>
      </w:r>
      <w:bookmarkEnd w:id="125"/>
    </w:p>
    <w:p w:rsidR="001C7C16" w:rsidRDefault="001C7C16" w:rsidP="001C7C16">
      <w:pPr>
        <w:pStyle w:val="Heading2"/>
      </w:pPr>
      <w:bookmarkStart w:id="126" w:name="_Toc205201704"/>
      <w:r>
        <w:t>O que é Acessibilidade?</w:t>
      </w:r>
      <w:bookmarkEnd w:id="126"/>
    </w:p>
    <w:p w:rsidR="001C7C16" w:rsidRDefault="001C7C16" w:rsidP="001C7C16">
      <w:r>
        <w:t>A Acessibilidade envolve três noções, "Utilizadores", "Situação" e "Ambiente":</w:t>
      </w:r>
    </w:p>
    <w:p w:rsidR="001C7C16" w:rsidRDefault="001C7C16" w:rsidP="00E404E9">
      <w:pPr>
        <w:pStyle w:val="ListParagraph"/>
        <w:numPr>
          <w:ilvl w:val="0"/>
          <w:numId w:val="4"/>
        </w:numPr>
      </w:pPr>
      <w:r>
        <w:t xml:space="preserve">O termo "Utilizadores" significa que nenhum obstáculo é imposto ao indivíduo face às suas capacidades sensoriais e funcionais; </w:t>
      </w:r>
    </w:p>
    <w:p w:rsidR="001C7C16" w:rsidRDefault="001C7C16" w:rsidP="00E404E9">
      <w:pPr>
        <w:pStyle w:val="ListParagraph"/>
        <w:numPr>
          <w:ilvl w:val="0"/>
          <w:numId w:val="4"/>
        </w:numPr>
      </w:pPr>
      <w:r>
        <w:t xml:space="preserve">O termo "Situação" significa que o sistema é acessível e utilizável em diversas situações, independentemente do software, comunicações ou equipamentos; </w:t>
      </w:r>
    </w:p>
    <w:p w:rsidR="001C7C16" w:rsidRDefault="001C7C16" w:rsidP="00E404E9">
      <w:pPr>
        <w:pStyle w:val="ListParagraph"/>
        <w:numPr>
          <w:ilvl w:val="0"/>
          <w:numId w:val="4"/>
        </w:numPr>
      </w:pPr>
      <w:r>
        <w:t xml:space="preserve">O termo "Ambiente" significa que o acesso não é condicionado pelo ambiente físico envolvente, exterior ou interior. </w:t>
      </w:r>
    </w:p>
    <w:p w:rsidR="001C7C16" w:rsidRDefault="001C7C16" w:rsidP="001C7C16">
      <w:r>
        <w:t>A acessibilidade da Internet caracteriza-se pela flexibilidade da informação e interacção relativamente ao respectivo suporte de apresentação.</w:t>
      </w:r>
    </w:p>
    <w:p w:rsidR="001C7C16" w:rsidRDefault="001C7C16" w:rsidP="001C7C16">
      <w:r>
        <w:t xml:space="preserve">Esta flexibilidade permite a sua utilização por pessoas com necessidades especiais, bem como a utilização em diferentes ambientes e situações, e através de vários equipamentos ou navegadores </w:t>
      </w:r>
      <w:sdt>
        <w:sdtPr>
          <w:id w:val="1026674264"/>
          <w:citation/>
        </w:sdtPr>
        <w:sdtContent>
          <w:fldSimple w:instr=" CITATION CER08 \l 2070  ">
            <w:r w:rsidR="007D0518">
              <w:rPr>
                <w:noProof/>
              </w:rPr>
              <w:t>(CERTIC)</w:t>
            </w:r>
          </w:fldSimple>
        </w:sdtContent>
      </w:sdt>
      <w:r>
        <w:t>.</w:t>
      </w:r>
    </w:p>
    <w:p w:rsidR="001C7C16" w:rsidRDefault="001C7C16" w:rsidP="001C7C16">
      <w:r>
        <w:t xml:space="preserve">O SIGARRA, enquanto página Web de uma instituição, </w:t>
      </w:r>
      <w:r w:rsidR="00F0165D">
        <w:t>não pode descurar os cidadãos com necessidades especiais:</w:t>
      </w:r>
    </w:p>
    <w:p w:rsidR="00F0165D" w:rsidRDefault="00F0165D" w:rsidP="00E404E9">
      <w:pPr>
        <w:pStyle w:val="ListParagraph"/>
        <w:numPr>
          <w:ilvl w:val="0"/>
          <w:numId w:val="5"/>
        </w:numPr>
      </w:pPr>
      <w:r>
        <w:t>15% dos europeus sofre de algum tipo de deficiência [invisuais, deficientes motores, etc.];</w:t>
      </w:r>
    </w:p>
    <w:p w:rsidR="00F0165D" w:rsidRPr="00F0165D" w:rsidRDefault="00F0165D" w:rsidP="00E404E9">
      <w:pPr>
        <w:pStyle w:val="ListParagraph"/>
        <w:numPr>
          <w:ilvl w:val="0"/>
          <w:numId w:val="5"/>
        </w:numPr>
        <w:rPr>
          <w:szCs w:val="20"/>
        </w:rPr>
      </w:pPr>
      <w:r w:rsidRPr="00F0165D">
        <w:t>A média etária da população europeia está a aumentar rapidamente, prevendo-se que, em 2020, 25% da população tenha mais de 65 anos de idade. Os idosos sentem muitas vezes dificuldades na utilização da Internet</w:t>
      </w:r>
      <w:r>
        <w:t xml:space="preserve"> </w:t>
      </w:r>
      <w:sdt>
        <w:sdtPr>
          <w:id w:val="1026674265"/>
          <w:citation/>
        </w:sdtPr>
        <w:sdtContent>
          <w:fldSimple w:instr=" CITATION Com08 \l 2070  ">
            <w:r w:rsidR="007D0518">
              <w:rPr>
                <w:noProof/>
              </w:rPr>
              <w:t>(Comissão Europeia, 2008)</w:t>
            </w:r>
          </w:fldSimple>
        </w:sdtContent>
      </w:sdt>
      <w:r>
        <w:t>;</w:t>
      </w:r>
    </w:p>
    <w:p w:rsidR="00F0165D" w:rsidRDefault="00F0165D" w:rsidP="00F0165D">
      <w:pPr>
        <w:pStyle w:val="Heading2"/>
      </w:pPr>
      <w:bookmarkStart w:id="127" w:name="_Toc205201705"/>
      <w:r>
        <w:t>Requisitos de Acessibilidade implementados no SIGARRA</w:t>
      </w:r>
      <w:bookmarkEnd w:id="127"/>
    </w:p>
    <w:p w:rsidR="00AA6A18" w:rsidRDefault="00AA6A18" w:rsidP="00AA6A18">
      <w:r>
        <w:t>Apresen</w:t>
      </w:r>
      <w:r w:rsidR="00C52BCC">
        <w:t>ta</w:t>
      </w:r>
      <w:r>
        <w:t xml:space="preserve">-se agora </w:t>
      </w:r>
      <w:r w:rsidR="00C52BCC">
        <w:t>uma amostra</w:t>
      </w:r>
      <w:r>
        <w:t xml:space="preserve"> das medidas relacionadas com a acessibilidade e que se encontram devidamente implementadas no SIGARRA.</w:t>
      </w:r>
    </w:p>
    <w:p w:rsidR="00C52BCC" w:rsidRDefault="00C52BCC" w:rsidP="00C52BCC">
      <w:pPr>
        <w:pStyle w:val="Heading3"/>
      </w:pPr>
      <w:bookmarkStart w:id="128" w:name="_Toc205201706"/>
      <w:r w:rsidRPr="00C52BCC">
        <w:t>Estandardização</w:t>
      </w:r>
      <w:r>
        <w:rPr>
          <w:i/>
        </w:rPr>
        <w:t xml:space="preserve"> </w:t>
      </w:r>
      <w:r>
        <w:t>do código gerado</w:t>
      </w:r>
      <w:bookmarkEnd w:id="128"/>
    </w:p>
    <w:p w:rsidR="00C52BCC" w:rsidRDefault="00C52BCC" w:rsidP="00C52BCC">
      <w:r>
        <w:t xml:space="preserve">Todo o código que gera as páginas </w:t>
      </w:r>
      <w:r w:rsidR="007D0518">
        <w:t>cumpre rigorosamente com as normas ditadas pelo W3C (World Wide Web Consortium), nomeadamente:</w:t>
      </w:r>
    </w:p>
    <w:p w:rsidR="007D0518" w:rsidRDefault="007D0518" w:rsidP="00E404E9">
      <w:pPr>
        <w:pStyle w:val="ListParagraph"/>
        <w:numPr>
          <w:ilvl w:val="0"/>
          <w:numId w:val="7"/>
        </w:numPr>
        <w:jc w:val="left"/>
      </w:pPr>
      <w:r w:rsidRPr="007D0518">
        <w:lastRenderedPageBreak/>
        <w:t>Hypert</w:t>
      </w:r>
      <w:r>
        <w:t>ext Markup Language (HTML) 4.0.1(em breve as páginas adoptarão aquela que é uma recomendação da W3C: XHTML 1.1 Strict);</w:t>
      </w:r>
    </w:p>
    <w:p w:rsidR="007D0518" w:rsidRDefault="007D0518" w:rsidP="00E404E9">
      <w:pPr>
        <w:pStyle w:val="ListParagraph"/>
        <w:numPr>
          <w:ilvl w:val="0"/>
          <w:numId w:val="7"/>
        </w:numPr>
        <w:tabs>
          <w:tab w:val="left" w:pos="3809"/>
        </w:tabs>
        <w:jc w:val="left"/>
        <w:rPr>
          <w:lang w:val="en-US"/>
        </w:rPr>
      </w:pPr>
      <w:r w:rsidRPr="007D0518">
        <w:rPr>
          <w:lang w:val="en-US"/>
        </w:rPr>
        <w:t>Cascading Style Sheets (CSS) Level 2;</w:t>
      </w:r>
    </w:p>
    <w:p w:rsidR="007D0518" w:rsidRPr="00C52BCC" w:rsidRDefault="007D0518" w:rsidP="00E404E9">
      <w:pPr>
        <w:pStyle w:val="ListParagraph"/>
        <w:numPr>
          <w:ilvl w:val="0"/>
          <w:numId w:val="6"/>
        </w:numPr>
        <w:tabs>
          <w:tab w:val="left" w:pos="3809"/>
        </w:tabs>
        <w:jc w:val="left"/>
      </w:pPr>
      <w:r w:rsidRPr="007D0518">
        <w:t>Web Content Accessibility Guidelines (WAI) - linhas orientadoras para a acessibilidade dos conteúdos da Internet - Prioridades 1, 2 e 3</w:t>
      </w:r>
      <w:r>
        <w:t>.</w:t>
      </w:r>
    </w:p>
    <w:p w:rsidR="00F0165D" w:rsidRDefault="00F0165D" w:rsidP="00AA6A18">
      <w:pPr>
        <w:pStyle w:val="Heading3"/>
      </w:pPr>
      <w:bookmarkStart w:id="129" w:name="_Toc205201707"/>
      <w:r>
        <w:t>Imagens legendadas ou descritas com texto</w:t>
      </w:r>
      <w:bookmarkEnd w:id="129"/>
    </w:p>
    <w:p w:rsidR="00C52BCC" w:rsidRPr="00C52BCC" w:rsidRDefault="00C52BCC" w:rsidP="00C52BCC">
      <w:r>
        <w:t xml:space="preserve">Trata-se de uma funcionalidade relacionada com os </w:t>
      </w:r>
      <w:r>
        <w:rPr>
          <w:i/>
        </w:rPr>
        <w:t>áudio-browsers</w:t>
      </w:r>
      <w:r>
        <w:t xml:space="preserve"> (navegadores que lêem o conteúdo das páginas aos invisuais). Todas as imagens presentes no sistema de informação possuem um texto alternativo que explica numa frase curta o significado dessa imagem. Na </w:t>
      </w:r>
      <w:r w:rsidR="005D5283">
        <w:fldChar w:fldCharType="begin"/>
      </w:r>
      <w:r>
        <w:instrText xml:space="preserve"> REF _Ref205103286 \h </w:instrText>
      </w:r>
      <w:r w:rsidR="005D5283">
        <w:fldChar w:fldCharType="separate"/>
      </w:r>
      <w:r>
        <w:t xml:space="preserve">Figura </w:t>
      </w:r>
      <w:r>
        <w:rPr>
          <w:noProof/>
        </w:rPr>
        <w:t>2</w:t>
      </w:r>
      <w:r w:rsidR="005D5283">
        <w:fldChar w:fldCharType="end"/>
      </w:r>
      <w:r>
        <w:t xml:space="preserve"> apresenta-se o exemplo do botão Ajuda Contextual que estabelece a ligação à página de ajuda referente à página que está a ser visualizada.</w:t>
      </w:r>
    </w:p>
    <w:p w:rsidR="00AA6A18" w:rsidRDefault="00AA6A18" w:rsidP="00AA6A18">
      <w:pPr>
        <w:ind w:firstLine="0"/>
        <w:jc w:val="center"/>
      </w:pPr>
      <w:r>
        <w:rPr>
          <w:noProof/>
          <w:lang w:val="en-US" w:eastAsia="en-US"/>
        </w:rPr>
        <w:drawing>
          <wp:anchor distT="0" distB="0" distL="114300" distR="114300" simplePos="0" relativeHeight="251658240" behindDoc="0" locked="0" layoutInCell="1" allowOverlap="1">
            <wp:simplePos x="0" y="0"/>
            <wp:positionH relativeFrom="column">
              <wp:posOffset>3097118</wp:posOffset>
            </wp:positionH>
            <wp:positionV relativeFrom="paragraph">
              <wp:posOffset>422861</wp:posOffset>
            </wp:positionV>
            <wp:extent cx="190919" cy="200967"/>
            <wp:effectExtent l="0" t="0" r="0" b="0"/>
            <wp:wrapNone/>
            <wp:docPr id="7" name="Picture 6" descr="cur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sor.png"/>
                    <pic:cNvPicPr/>
                  </pic:nvPicPr>
                  <pic:blipFill>
                    <a:blip r:embed="rId61"/>
                    <a:stretch>
                      <a:fillRect/>
                    </a:stretch>
                  </pic:blipFill>
                  <pic:spPr>
                    <a:xfrm>
                      <a:off x="0" y="0"/>
                      <a:ext cx="190919" cy="200967"/>
                    </a:xfrm>
                    <a:prstGeom prst="rect">
                      <a:avLst/>
                    </a:prstGeom>
                  </pic:spPr>
                </pic:pic>
              </a:graphicData>
            </a:graphic>
          </wp:anchor>
        </w:drawing>
      </w:r>
      <w:r>
        <w:rPr>
          <w:noProof/>
          <w:lang w:val="en-US" w:eastAsia="en-US"/>
        </w:rPr>
        <w:drawing>
          <wp:inline distT="0" distB="0" distL="0" distR="0">
            <wp:extent cx="2842272" cy="100929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a:stretch>
                      <a:fillRect/>
                    </a:stretch>
                  </pic:blipFill>
                  <pic:spPr bwMode="auto">
                    <a:xfrm>
                      <a:off x="0" y="0"/>
                      <a:ext cx="2842272" cy="1009291"/>
                    </a:xfrm>
                    <a:prstGeom prst="rect">
                      <a:avLst/>
                    </a:prstGeom>
                    <a:noFill/>
                    <a:ln w="9525">
                      <a:noFill/>
                      <a:miter lim="800000"/>
                      <a:headEnd/>
                      <a:tailEnd/>
                    </a:ln>
                  </pic:spPr>
                </pic:pic>
              </a:graphicData>
            </a:graphic>
          </wp:inline>
        </w:drawing>
      </w:r>
    </w:p>
    <w:p w:rsidR="00AC4EFB" w:rsidRPr="00AA6A18" w:rsidRDefault="00AC4EFB" w:rsidP="00AC4EFB">
      <w:pPr>
        <w:pStyle w:val="Caption"/>
      </w:pPr>
      <w:bookmarkStart w:id="130" w:name="_Ref205103286"/>
      <w:bookmarkStart w:id="131" w:name="_Toc205201810"/>
      <w:r>
        <w:t xml:space="preserve">Figura </w:t>
      </w:r>
      <w:fldSimple w:instr=" SEQ Figura \* ARABIC ">
        <w:r w:rsidR="009B3F71">
          <w:rPr>
            <w:noProof/>
          </w:rPr>
          <w:t>42</w:t>
        </w:r>
      </w:fldSimple>
      <w:bookmarkEnd w:id="130"/>
      <w:r>
        <w:t xml:space="preserve"> – Imagens legendadas</w:t>
      </w:r>
      <w:bookmarkEnd w:id="131"/>
    </w:p>
    <w:p w:rsidR="00F0165D" w:rsidRDefault="00F0165D" w:rsidP="00AA6A18">
      <w:pPr>
        <w:pStyle w:val="Heading3"/>
      </w:pPr>
      <w:bookmarkStart w:id="132" w:name="_Toc205201708"/>
      <w:r>
        <w:t>Texto escalável com as opções do navegador</w:t>
      </w:r>
      <w:bookmarkEnd w:id="132"/>
    </w:p>
    <w:p w:rsidR="00C52BCC" w:rsidRPr="00C52BCC" w:rsidRDefault="00C52BCC" w:rsidP="00C52BCC">
      <w:r>
        <w:t xml:space="preserve">A </w:t>
      </w:r>
      <w:r>
        <w:rPr>
          <w:i/>
        </w:rPr>
        <w:t>cascading style sheet</w:t>
      </w:r>
      <w:r>
        <w:t xml:space="preserve"> de origem está preparada para apresentar as fontes em tamanho relativo e não absoluto, permitindo que os navegadores consigam aumentá-las ou diminuí-las de acordo com as necessidades dos utilizadores.</w:t>
      </w:r>
    </w:p>
    <w:p w:rsidR="00AC4EFB" w:rsidRDefault="00AC4EFB" w:rsidP="007D0518">
      <w:pPr>
        <w:ind w:firstLine="0"/>
        <w:jc w:val="center"/>
      </w:pPr>
      <w:r>
        <w:rPr>
          <w:noProof/>
          <w:lang w:val="en-US" w:eastAsia="en-US"/>
        </w:rPr>
        <w:drawing>
          <wp:inline distT="0" distB="0" distL="0" distR="0">
            <wp:extent cx="5351344" cy="3249669"/>
            <wp:effectExtent l="19050" t="0" r="1706"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a:stretch>
                      <a:fillRect/>
                    </a:stretch>
                  </pic:blipFill>
                  <pic:spPr bwMode="auto">
                    <a:xfrm>
                      <a:off x="0" y="0"/>
                      <a:ext cx="5351406" cy="3249707"/>
                    </a:xfrm>
                    <a:prstGeom prst="rect">
                      <a:avLst/>
                    </a:prstGeom>
                    <a:noFill/>
                    <a:ln w="9525">
                      <a:noFill/>
                      <a:miter lim="800000"/>
                      <a:headEnd/>
                      <a:tailEnd/>
                    </a:ln>
                  </pic:spPr>
                </pic:pic>
              </a:graphicData>
            </a:graphic>
          </wp:inline>
        </w:drawing>
      </w:r>
    </w:p>
    <w:p w:rsidR="00AC4EFB" w:rsidRPr="00AC4EFB" w:rsidRDefault="00AC4EFB" w:rsidP="00AC4EFB">
      <w:pPr>
        <w:pStyle w:val="Caption"/>
      </w:pPr>
      <w:bookmarkStart w:id="133" w:name="_Toc205201811"/>
      <w:r>
        <w:t xml:space="preserve">Figura </w:t>
      </w:r>
      <w:fldSimple w:instr=" SEQ Figura \* ARABIC ">
        <w:r w:rsidR="009B3F71">
          <w:rPr>
            <w:noProof/>
          </w:rPr>
          <w:t>43</w:t>
        </w:r>
      </w:fldSimple>
      <w:r>
        <w:t xml:space="preserve"> – Texto escalável</w:t>
      </w:r>
      <w:bookmarkEnd w:id="133"/>
    </w:p>
    <w:p w:rsidR="00F0165D" w:rsidRDefault="00C52BCC" w:rsidP="00AA6A18">
      <w:pPr>
        <w:pStyle w:val="Heading3"/>
      </w:pPr>
      <w:bookmarkStart w:id="134" w:name="_Toc205201709"/>
      <w:r>
        <w:lastRenderedPageBreak/>
        <w:t>Ajuste do</w:t>
      </w:r>
      <w:r w:rsidR="00F0165D">
        <w:t xml:space="preserve"> conteúdo das p</w:t>
      </w:r>
      <w:r>
        <w:t>áginas</w:t>
      </w:r>
      <w:r w:rsidR="00F0165D">
        <w:t xml:space="preserve"> ao tamanho da janela do navegador</w:t>
      </w:r>
      <w:bookmarkEnd w:id="134"/>
    </w:p>
    <w:p w:rsidR="00D26B48" w:rsidRPr="00D26B48" w:rsidRDefault="00D26B48" w:rsidP="00D26B48">
      <w:r>
        <w:t xml:space="preserve">A apresentação do conteúdo das páginas é independente do tamanho da janela do navegador que o utilizador esteja a utilizar. Consegue-se assim um </w:t>
      </w:r>
      <w:r>
        <w:rPr>
          <w:i/>
        </w:rPr>
        <w:t xml:space="preserve">layout </w:t>
      </w:r>
      <w:r>
        <w:t>fluido, que se adapta às necessidades do utilizador.</w:t>
      </w:r>
    </w:p>
    <w:p w:rsidR="00C52BCC" w:rsidRDefault="00C52BCC" w:rsidP="00AA6A18">
      <w:pPr>
        <w:pStyle w:val="Heading3"/>
      </w:pPr>
      <w:bookmarkStart w:id="135" w:name="_Toc205201710"/>
      <w:r>
        <w:t>Identificação correcta dos c</w:t>
      </w:r>
      <w:r w:rsidR="00F0165D">
        <w:t>ampos dos formulários</w:t>
      </w:r>
      <w:bookmarkEnd w:id="135"/>
    </w:p>
    <w:p w:rsidR="00D26B48" w:rsidRPr="00D26B48" w:rsidRDefault="00D26B48" w:rsidP="00D26B48">
      <w:r>
        <w:t>No processo da escrita de código que gera um formulário Web, existe um conjunto de procedimentos bem definidos que identificam inequivocamente cada campo desse formulário. Esses cuidados foram tidos em conta no SIGARRA.</w:t>
      </w:r>
    </w:p>
    <w:p w:rsidR="00F0165D" w:rsidRDefault="00AA6A18" w:rsidP="00AA6A18">
      <w:pPr>
        <w:pStyle w:val="Heading3"/>
      </w:pPr>
      <w:bookmarkStart w:id="136" w:name="_Toc205201711"/>
      <w:r>
        <w:t>Atalhos de teclado para as áreas notáveis das páginas</w:t>
      </w:r>
      <w:bookmarkEnd w:id="136"/>
    </w:p>
    <w:p w:rsidR="00D26B48" w:rsidRDefault="00D26B48" w:rsidP="00D26B48">
      <w:r>
        <w:t xml:space="preserve">Um invisual que utilize um </w:t>
      </w:r>
      <w:r w:rsidRPr="00D26B48">
        <w:rPr>
          <w:i/>
        </w:rPr>
        <w:t>audio-browser</w:t>
      </w:r>
      <w:r>
        <w:t xml:space="preserve"> pode saltar facilmente para as áreas notáveis de cada página utilizando o teclado, eliminando o inconveniente de ter de ouvir todo o conteúdo da página até que se encontre na área pretendida. Assim sendo, foi definido um conjunto de teclas de acesso (</w:t>
      </w:r>
      <w:r>
        <w:rPr>
          <w:i/>
        </w:rPr>
        <w:t>access keys</w:t>
      </w:r>
      <w:r>
        <w:t>):</w:t>
      </w:r>
    </w:p>
    <w:p w:rsidR="00D26B48" w:rsidRDefault="00D26B48" w:rsidP="00E404E9">
      <w:pPr>
        <w:pStyle w:val="ListParagraph"/>
        <w:numPr>
          <w:ilvl w:val="0"/>
          <w:numId w:val="6"/>
        </w:numPr>
      </w:pPr>
      <w:r>
        <w:t>M – Menu Principal;</w:t>
      </w:r>
    </w:p>
    <w:p w:rsidR="00D26B48" w:rsidRDefault="00D26B48" w:rsidP="00E404E9">
      <w:pPr>
        <w:pStyle w:val="ListParagraph"/>
        <w:numPr>
          <w:ilvl w:val="0"/>
          <w:numId w:val="6"/>
        </w:numPr>
      </w:pPr>
      <w:r>
        <w:t>U – Conteúdo;</w:t>
      </w:r>
    </w:p>
    <w:p w:rsidR="00D26B48" w:rsidRDefault="00D26B48" w:rsidP="00E404E9">
      <w:pPr>
        <w:pStyle w:val="ListParagraph"/>
        <w:numPr>
          <w:ilvl w:val="0"/>
          <w:numId w:val="6"/>
        </w:numPr>
      </w:pPr>
      <w:r>
        <w:t>O – Opções;</w:t>
      </w:r>
    </w:p>
    <w:p w:rsidR="00D26B48" w:rsidRPr="00D26B48" w:rsidRDefault="00D26B48" w:rsidP="00E404E9">
      <w:pPr>
        <w:pStyle w:val="ListParagraph"/>
        <w:numPr>
          <w:ilvl w:val="0"/>
          <w:numId w:val="6"/>
        </w:numPr>
      </w:pPr>
      <w:r>
        <w:t>G – Login;</w:t>
      </w:r>
    </w:p>
    <w:p w:rsidR="00AA6A18" w:rsidRDefault="00AA6A18" w:rsidP="00AA6A18">
      <w:pPr>
        <w:pStyle w:val="Heading3"/>
      </w:pPr>
      <w:bookmarkStart w:id="137" w:name="_Toc205201712"/>
      <w:r>
        <w:t>Ligações compreensíveis fora do contexto</w:t>
      </w:r>
      <w:bookmarkEnd w:id="137"/>
    </w:p>
    <w:p w:rsidR="00AA6A18" w:rsidRPr="00A97287" w:rsidRDefault="00A97287" w:rsidP="00F0165D">
      <w:r>
        <w:t>Todas as ligações (</w:t>
      </w:r>
      <w:r w:rsidRPr="00A97287">
        <w:rPr>
          <w:i/>
        </w:rPr>
        <w:t>links</w:t>
      </w:r>
      <w:r>
        <w:t xml:space="preserve">) presentes nas páginas são intuitivas, mesmo quando lidas fora do contexto. Isto destina-se mais uma vez aos utilizadores de </w:t>
      </w:r>
      <w:r>
        <w:rPr>
          <w:i/>
        </w:rPr>
        <w:t>audio-browsers</w:t>
      </w:r>
      <w:r>
        <w:t xml:space="preserve"> que muitas vezes têm a funcionalidade de só ouvirem as ligações presentes numa determinada página.</w:t>
      </w:r>
    </w:p>
    <w:p w:rsidR="001C7C16" w:rsidRDefault="001C7C16" w:rsidP="001C7C16"/>
    <w:p w:rsidR="003A09E9" w:rsidRDefault="003A09E9" w:rsidP="003A09E9"/>
    <w:p w:rsidR="003A09E9" w:rsidRDefault="003A09E9" w:rsidP="003A09E9"/>
    <w:p w:rsidR="003A09E9" w:rsidRDefault="003A09E9" w:rsidP="003A09E9"/>
    <w:p w:rsidR="003A09E9" w:rsidRPr="003A09E9" w:rsidRDefault="003A09E9" w:rsidP="003A09E9">
      <w:pPr>
        <w:sectPr w:rsidR="003A09E9" w:rsidRPr="003A09E9" w:rsidSect="006C001F">
          <w:headerReference w:type="default" r:id="rId64"/>
          <w:type w:val="oddPage"/>
          <w:pgSz w:w="11906" w:h="16838" w:code="9"/>
          <w:pgMar w:top="1418" w:right="851" w:bottom="1418" w:left="1701" w:header="851" w:footer="851" w:gutter="0"/>
          <w:cols w:space="708"/>
          <w:docGrid w:linePitch="360"/>
        </w:sectPr>
      </w:pPr>
    </w:p>
    <w:p w:rsidR="00075EBD" w:rsidRDefault="00273547" w:rsidP="003A09E9">
      <w:pPr>
        <w:pStyle w:val="Heading1"/>
      </w:pPr>
      <w:bookmarkStart w:id="138" w:name="_Toc205201713"/>
      <w:r>
        <w:lastRenderedPageBreak/>
        <w:t>Segurança</w:t>
      </w:r>
      <w:bookmarkEnd w:id="138"/>
    </w:p>
    <w:p w:rsidR="00F30387" w:rsidRDefault="00F30387" w:rsidP="00F30387">
      <w:r>
        <w:t xml:space="preserve">Um Sistema de Informação como o SIGARRA destina-se a Instituições que disponibilizam um conjunto relativamente extenso de dados a uma determinada população. Esses dados podem ser de vários tipos e com diferentes graus de </w:t>
      </w:r>
      <w:r>
        <w:rPr>
          <w:i/>
        </w:rPr>
        <w:t>sensibilidade</w:t>
      </w:r>
      <w:r>
        <w:t>: enquanto uns destinam-se ao público em geral (como a informação referente aos cursos ministrados, ou ao historial da instituição, etc.), outros poderão ter um público-alvo bem definido (vencimentos dos funcionários, listagem do património, etc.).</w:t>
      </w:r>
    </w:p>
    <w:p w:rsidR="00F30387" w:rsidRDefault="00F30387" w:rsidP="00F30387">
      <w:r>
        <w:t xml:space="preserve">O SIGARRA está preparado para a autenticação de utilizadores: cada elemento da instituição poderá receber um nome de utilizador e uma palavra-chave que o </w:t>
      </w:r>
      <w:r w:rsidR="00A52797">
        <w:t xml:space="preserve">habilite a aceder aos conteúdos </w:t>
      </w:r>
      <w:r w:rsidR="00A52797">
        <w:rPr>
          <w:i/>
        </w:rPr>
        <w:t>sensíveis</w:t>
      </w:r>
      <w:r w:rsidR="00A52797">
        <w:t>.</w:t>
      </w:r>
    </w:p>
    <w:p w:rsidR="00A52797" w:rsidRPr="00A52797" w:rsidRDefault="00A52797" w:rsidP="00F30387">
      <w:r>
        <w:t>Do lado da configuração do SIGARRA, é possível definir Grupos de Validação, que acedem a áreas específicas do Sistema e adicionar ou retirar elementos (utilizadores) desses Grupos de Validação. Através deste processo, criam-se perfis de acesso de acordo com o utilizador.</w:t>
      </w:r>
    </w:p>
    <w:p w:rsidR="00F30387" w:rsidRDefault="00F30387" w:rsidP="00F30387"/>
    <w:p w:rsidR="00F30387" w:rsidRPr="00F30387" w:rsidRDefault="00F30387" w:rsidP="00F30387">
      <w:pPr>
        <w:sectPr w:rsidR="00F30387" w:rsidRPr="00F30387" w:rsidSect="006C001F">
          <w:headerReference w:type="default" r:id="rId65"/>
          <w:type w:val="oddPage"/>
          <w:pgSz w:w="11906" w:h="16838" w:code="9"/>
          <w:pgMar w:top="1418" w:right="986" w:bottom="1418" w:left="1200" w:header="851" w:footer="851" w:gutter="0"/>
          <w:cols w:space="708"/>
          <w:docGrid w:linePitch="360"/>
        </w:sectPr>
      </w:pPr>
    </w:p>
    <w:p w:rsidR="00075EBD" w:rsidRDefault="00743F7E" w:rsidP="00743F7E">
      <w:pPr>
        <w:pStyle w:val="Heading1"/>
      </w:pPr>
      <w:bookmarkStart w:id="139" w:name="_Toc205201714"/>
      <w:r>
        <w:lastRenderedPageBreak/>
        <w:t>Infra-estrutura técnica e tecnologias</w:t>
      </w:r>
      <w:bookmarkEnd w:id="139"/>
    </w:p>
    <w:p w:rsidR="00F96A22" w:rsidRDefault="00F96A22" w:rsidP="00F96A22">
      <w:pPr>
        <w:pStyle w:val="Heading2"/>
      </w:pPr>
      <w:bookmarkStart w:id="140" w:name="_Toc205201715"/>
      <w:r>
        <w:t xml:space="preserve">Infra-estrutura </w:t>
      </w:r>
      <w:r w:rsidR="00023559">
        <w:t>Técnica</w:t>
      </w:r>
      <w:bookmarkEnd w:id="140"/>
    </w:p>
    <w:p w:rsidR="00FD00E1" w:rsidRDefault="002B7509" w:rsidP="00FD00E1">
      <w:r>
        <w:t xml:space="preserve">O SIGARRA usa </w:t>
      </w:r>
      <w:r w:rsidR="00FD00E1">
        <w:t>predominantemente</w:t>
      </w:r>
      <w:r>
        <w:t xml:space="preserve"> tecnologia Oracle. </w:t>
      </w:r>
    </w:p>
    <w:p w:rsidR="002B7509" w:rsidRDefault="002B7509" w:rsidP="00FD00E1">
      <w:r>
        <w:t>Os dados são guardados numa base de dados Oracle e</w:t>
      </w:r>
      <w:r w:rsidR="00315E0B">
        <w:t xml:space="preserve"> a aplicação é desenvolvida em J</w:t>
      </w:r>
      <w:r>
        <w:t xml:space="preserve">ava e Oracle PL/SQL. As páginas Web são, na sua grande maioria, geradas por código PL/SQL existente no servidor de base de dados que, por sua vez, é invocado pelo módulo mod_plsql acoplado ao Oracle Application Server. Existem também algumas </w:t>
      </w:r>
      <w:r w:rsidRPr="002B7509">
        <w:rPr>
          <w:i/>
        </w:rPr>
        <w:t>servlets</w:t>
      </w:r>
      <w:r w:rsidR="00315E0B">
        <w:t xml:space="preserve"> J</w:t>
      </w:r>
      <w:r>
        <w:t>ava e, mais recentemente, alguns Web Services</w:t>
      </w:r>
      <w:r w:rsidR="00315E0B">
        <w:t xml:space="preserve"> foram também implementados em J</w:t>
      </w:r>
      <w:r>
        <w:t xml:space="preserve">ava. O SIGARRA faz ainda uso do Oracle Workflow 2.6.4, que é um </w:t>
      </w:r>
      <w:r w:rsidRPr="002B7509">
        <w:rPr>
          <w:i/>
        </w:rPr>
        <w:t>add on</w:t>
      </w:r>
      <w:r>
        <w:t xml:space="preserve"> para o servidor de base de dados Oracle 10g. Presentemente, estão a ser migrados os módulos do SIGARRA que usam Oracle Workflow para a tecnologia BPEL. </w:t>
      </w:r>
    </w:p>
    <w:p w:rsidR="002B7509" w:rsidRDefault="002B7509" w:rsidP="002B7509">
      <w:r>
        <w:t xml:space="preserve">O </w:t>
      </w:r>
      <w:r w:rsidR="00315E0B" w:rsidRPr="00315E0B">
        <w:rPr>
          <w:i/>
        </w:rPr>
        <w:t>B</w:t>
      </w:r>
      <w:r w:rsidR="00315E0B">
        <w:rPr>
          <w:i/>
        </w:rPr>
        <w:t>ackE</w:t>
      </w:r>
      <w:r w:rsidRPr="00315E0B">
        <w:rPr>
          <w:i/>
        </w:rPr>
        <w:t>nd</w:t>
      </w:r>
      <w:r>
        <w:t xml:space="preserve"> de Gestão de Alunos está desenvolvido em Oracle Forms e Oracle Reports, que podem correr num navegador</w:t>
      </w:r>
      <w:r w:rsidR="00FD00E1">
        <w:t xml:space="preserve"> de internet</w:t>
      </w:r>
      <w:r>
        <w:t>.</w:t>
      </w:r>
    </w:p>
    <w:p w:rsidR="002B7509" w:rsidRDefault="002B7509" w:rsidP="002B7509">
      <w:r>
        <w:t xml:space="preserve">Do ponto de vista de </w:t>
      </w:r>
      <w:r w:rsidRPr="002B7509">
        <w:rPr>
          <w:i/>
        </w:rPr>
        <w:t>software</w:t>
      </w:r>
      <w:r>
        <w:t>, são necessários:</w:t>
      </w:r>
    </w:p>
    <w:p w:rsidR="002B7509" w:rsidRPr="002B7509" w:rsidRDefault="002B7509" w:rsidP="002B7509">
      <w:pPr>
        <w:pStyle w:val="ListParagraph"/>
        <w:numPr>
          <w:ilvl w:val="0"/>
          <w:numId w:val="27"/>
        </w:numPr>
        <w:rPr>
          <w:lang w:val="en-US"/>
        </w:rPr>
      </w:pPr>
      <w:r w:rsidRPr="002B7509">
        <w:rPr>
          <w:lang w:val="en-US"/>
        </w:rPr>
        <w:t>Oracle Database 10gR2</w:t>
      </w:r>
    </w:p>
    <w:p w:rsidR="002B7509" w:rsidRPr="002B7509" w:rsidRDefault="002B7509" w:rsidP="002B7509">
      <w:pPr>
        <w:pStyle w:val="ListParagraph"/>
        <w:numPr>
          <w:ilvl w:val="0"/>
          <w:numId w:val="27"/>
        </w:numPr>
        <w:rPr>
          <w:lang w:val="en-US"/>
        </w:rPr>
      </w:pPr>
      <w:r w:rsidRPr="002B7509">
        <w:rPr>
          <w:lang w:val="en-US"/>
        </w:rPr>
        <w:t>Oracle Application Server Forms and Reports Services (10.1.2.0.2)</w:t>
      </w:r>
    </w:p>
    <w:p w:rsidR="002B7509" w:rsidRDefault="002B7509" w:rsidP="002B7509">
      <w:pPr>
        <w:pStyle w:val="ListParagraph"/>
        <w:numPr>
          <w:ilvl w:val="0"/>
          <w:numId w:val="27"/>
        </w:numPr>
      </w:pPr>
      <w:r>
        <w:t>Oracle BPEL</w:t>
      </w:r>
    </w:p>
    <w:p w:rsidR="002B7509" w:rsidRPr="002B7509" w:rsidRDefault="002B7509" w:rsidP="002B7509">
      <w:r>
        <w:t>Os servidores podem correr em qualquer sistema operativo suportado pela Oracle, mas recomenda-se Linux, pela performance, pela estabilidade e porque é o que, neste momento, está a ser usado em desenvolvimento.</w:t>
      </w:r>
    </w:p>
    <w:p w:rsidR="00743F7E" w:rsidRDefault="00023559" w:rsidP="00023559">
      <w:pPr>
        <w:pStyle w:val="Heading2"/>
      </w:pPr>
      <w:bookmarkStart w:id="141" w:name="_Toc205201716"/>
      <w:r>
        <w:t>Tecnologias Utilizadas</w:t>
      </w:r>
      <w:bookmarkEnd w:id="141"/>
    </w:p>
    <w:p w:rsidR="00023559" w:rsidRPr="00023559" w:rsidRDefault="00023559" w:rsidP="00023559">
      <w:r>
        <w:t>O SIGARRA recorre a um conjunto de tecnologias que fazem funcionar o Sistema de Informação.</w:t>
      </w:r>
    </w:p>
    <w:p w:rsidR="00743F7E" w:rsidRDefault="00743F7E" w:rsidP="00023559">
      <w:pPr>
        <w:pStyle w:val="Heading3"/>
      </w:pPr>
      <w:bookmarkStart w:id="142" w:name="_Toc205201717"/>
      <w:r>
        <w:t>HTML/XHTML</w:t>
      </w:r>
      <w:bookmarkEnd w:id="142"/>
    </w:p>
    <w:p w:rsidR="00023559" w:rsidRDefault="00023559" w:rsidP="00023559">
      <w:r w:rsidRPr="00023559">
        <w:t xml:space="preserve">HTML (acrónimo para a expressão inglesa HyperText Markup Language, que significa Linguagem de Marcação de Hipertexto) é uma linguagem de marcação utilizada para produzir páginas na Web. </w:t>
      </w:r>
      <w:r>
        <w:t>Os d</w:t>
      </w:r>
      <w:r w:rsidRPr="00023559">
        <w:t>ocumentos HTML podem ser interpretados por navegadores.</w:t>
      </w:r>
    </w:p>
    <w:p w:rsidR="00023559" w:rsidRDefault="00023559" w:rsidP="00023559">
      <w:r>
        <w:t xml:space="preserve">Desde a publicação do HTML 4.0 no final de 1997, o grupo de trabalho da W3C tem cada vez mais (e de 2002 a 2006, de forma exclusiva) focado no desenvolvimento do </w:t>
      </w:r>
      <w:r w:rsidRPr="00023559">
        <w:t>XHTML</w:t>
      </w:r>
      <w:r>
        <w:t xml:space="preserve">, uma especificação HTML baseada em </w:t>
      </w:r>
      <w:r w:rsidRPr="00023559">
        <w:t>XML</w:t>
      </w:r>
      <w:r>
        <w:t xml:space="preserve"> que é considerada pela W3C como um sucessor do HTML. O XHTML faz uso de uma </w:t>
      </w:r>
      <w:r>
        <w:lastRenderedPageBreak/>
        <w:t xml:space="preserve">sintaxe mais rigorosa e menos ambígua para tornar o HTML mais simples de ser processado </w:t>
      </w:r>
      <w:sdt>
        <w:sdtPr>
          <w:id w:val="1113435296"/>
          <w:citation/>
        </w:sdtPr>
        <w:sdtContent>
          <w:fldSimple w:instr=" CITATION Wik08 \l 2070 ">
            <w:r>
              <w:rPr>
                <w:noProof/>
              </w:rPr>
              <w:t>(Wikipédia, 2008)</w:t>
            </w:r>
          </w:fldSimple>
        </w:sdtContent>
      </w:sdt>
      <w:r>
        <w:t>.</w:t>
      </w:r>
    </w:p>
    <w:p w:rsidR="00023559" w:rsidRDefault="00023559" w:rsidP="00023559">
      <w:r>
        <w:t xml:space="preserve">O XHTML, ou eXtensible Hypertext Markup Language, é uma reformulação da linguagem de marcação HTML baseada em XML. Combina as tags de marcação HTML com regras da XML; este processo de padronização tem em vista a exibição de páginas Web em diversos dispositivos (televisão, </w:t>
      </w:r>
      <w:r>
        <w:rPr>
          <w:i/>
        </w:rPr>
        <w:t>pocket PC</w:t>
      </w:r>
      <w:r>
        <w:t xml:space="preserve">, telemóvel, etc). A intenção é melhorar a acessibilidade </w:t>
      </w:r>
      <w:sdt>
        <w:sdtPr>
          <w:id w:val="1113435297"/>
          <w:citation/>
        </w:sdtPr>
        <w:sdtContent>
          <w:fldSimple w:instr=" CITATION Wik081 \l 2070 ">
            <w:r>
              <w:rPr>
                <w:noProof/>
              </w:rPr>
              <w:t>(Wikipédia, 2008)</w:t>
            </w:r>
          </w:fldSimple>
        </w:sdtContent>
      </w:sdt>
      <w:r>
        <w:t xml:space="preserve">. </w:t>
      </w:r>
    </w:p>
    <w:p w:rsidR="00023559" w:rsidRPr="00023559" w:rsidRDefault="00023559" w:rsidP="002B7509">
      <w:r>
        <w:t>As primeiras versões do SIGARRA faziam uso do HTML. A 4ª Geração do SIGARRA faz uso do XHTML 1.1 Strict.</w:t>
      </w:r>
    </w:p>
    <w:p w:rsidR="00023559" w:rsidRDefault="00023559" w:rsidP="00023559">
      <w:pPr>
        <w:pStyle w:val="Heading3"/>
      </w:pPr>
      <w:bookmarkStart w:id="143" w:name="_Toc205201718"/>
      <w:r>
        <w:t>XML</w:t>
      </w:r>
      <w:bookmarkEnd w:id="143"/>
    </w:p>
    <w:p w:rsidR="002B7509" w:rsidRDefault="002B7509" w:rsidP="002B7509">
      <w:r w:rsidRPr="00315E0B">
        <w:rPr>
          <w:bCs/>
        </w:rPr>
        <w:t>XML</w:t>
      </w:r>
      <w:r w:rsidRPr="00315E0B">
        <w:t xml:space="preserve"> (</w:t>
      </w:r>
      <w:r w:rsidRPr="00315E0B">
        <w:rPr>
          <w:bCs/>
        </w:rPr>
        <w:t>eXtensible Markup Language</w:t>
      </w:r>
      <w:r w:rsidRPr="00315E0B">
        <w:t>) é uma recomendação</w:t>
      </w:r>
      <w:r>
        <w:t xml:space="preserve"> da </w:t>
      </w:r>
      <w:r w:rsidRPr="002B7509">
        <w:t>W3C</w:t>
      </w:r>
      <w:r>
        <w:t xml:space="preserve"> para gerar </w:t>
      </w:r>
      <w:r w:rsidRPr="002B7509">
        <w:t>linguagens de marcação</w:t>
      </w:r>
      <w:r>
        <w:t xml:space="preserve"> para necessidades especiais.</w:t>
      </w:r>
    </w:p>
    <w:p w:rsidR="002B7509" w:rsidRDefault="002B7509" w:rsidP="002B7509">
      <w:r>
        <w:t xml:space="preserve">É um subtipo de </w:t>
      </w:r>
      <w:r w:rsidRPr="002B7509">
        <w:t>SGML</w:t>
      </w:r>
      <w:r>
        <w:t xml:space="preserve"> (acrónimo de </w:t>
      </w:r>
      <w:r>
        <w:rPr>
          <w:i/>
          <w:iCs/>
        </w:rPr>
        <w:t>Standard Generalized Markup Language</w:t>
      </w:r>
      <w:r>
        <w:t xml:space="preserve">, ou </w:t>
      </w:r>
      <w:r>
        <w:rPr>
          <w:i/>
          <w:iCs/>
        </w:rPr>
        <w:t>Linguagem Padronizada de Marcação Genérica</w:t>
      </w:r>
      <w:r>
        <w:t xml:space="preserve">) capaz de descrever diversos tipos de dados. O seu propósito principal é a facilidade em compartilhar informações através da </w:t>
      </w:r>
      <w:r w:rsidRPr="002B7509">
        <w:t>Internet</w:t>
      </w:r>
      <w:r>
        <w:t xml:space="preserve">. Entre as linguagens baseadas em XML incluem-se o </w:t>
      </w:r>
      <w:r w:rsidRPr="002B7509">
        <w:t>XHTML</w:t>
      </w:r>
      <w:r>
        <w:t xml:space="preserve"> (formato para páginas Web), </w:t>
      </w:r>
      <w:r w:rsidRPr="002B7509">
        <w:t>RDF</w:t>
      </w:r>
      <w:r>
        <w:t>,</w:t>
      </w:r>
      <w:r w:rsidRPr="002B7509">
        <w:t>SDMX</w:t>
      </w:r>
      <w:r>
        <w:t xml:space="preserve"> ,</w:t>
      </w:r>
      <w:r w:rsidRPr="002B7509">
        <w:t>SMIL</w:t>
      </w:r>
      <w:r>
        <w:t xml:space="preserve">, </w:t>
      </w:r>
      <w:r w:rsidRPr="002B7509">
        <w:t>MathML</w:t>
      </w:r>
      <w:r>
        <w:t xml:space="preserve"> (formato para expressões matemáticas), </w:t>
      </w:r>
      <w:r w:rsidRPr="002B7509">
        <w:t>NCL</w:t>
      </w:r>
      <w:r>
        <w:t xml:space="preserve">, </w:t>
      </w:r>
      <w:r w:rsidRPr="002B7509">
        <w:t>XBRL</w:t>
      </w:r>
      <w:r>
        <w:t xml:space="preserve">, </w:t>
      </w:r>
      <w:r w:rsidRPr="002B7509">
        <w:t>XSIL</w:t>
      </w:r>
      <w:r>
        <w:t xml:space="preserve"> e </w:t>
      </w:r>
      <w:r w:rsidRPr="002B7509">
        <w:t>SVG</w:t>
      </w:r>
      <w:r>
        <w:t xml:space="preserve"> (formato gráfico vetorial).</w:t>
      </w:r>
    </w:p>
    <w:p w:rsidR="002B7509" w:rsidRDefault="002B7509" w:rsidP="002B7509">
      <w:r>
        <w:t>Estimulado pela insatisfação com os formatos existentes (padronizados ou não), o World Wide Web Consortium (W3C) começou a trabalhar em meados da década de 1990 numa linguagem de marcação que combinasse a flexibilidade da SGML com a simplicidade da HTML. O princípio do projecto era criar uma linguagem que pudesse ser lida por software, e integrar-se com as demais linguagens. A sua filosofia seria incorporada por vários princípios importantes:</w:t>
      </w:r>
    </w:p>
    <w:p w:rsidR="002B7509" w:rsidRDefault="002B7509" w:rsidP="002B7509">
      <w:pPr>
        <w:pStyle w:val="ListParagraph"/>
        <w:numPr>
          <w:ilvl w:val="0"/>
          <w:numId w:val="26"/>
        </w:numPr>
      </w:pPr>
      <w:r>
        <w:t xml:space="preserve">Separação do conteúdo da formatação; </w:t>
      </w:r>
    </w:p>
    <w:p w:rsidR="002B7509" w:rsidRDefault="002B7509" w:rsidP="002B7509">
      <w:pPr>
        <w:pStyle w:val="ListParagraph"/>
        <w:numPr>
          <w:ilvl w:val="0"/>
          <w:numId w:val="26"/>
        </w:numPr>
      </w:pPr>
      <w:r>
        <w:t>Simplicidade e Legibilidade, tanto para humanos quanto para computadores;</w:t>
      </w:r>
    </w:p>
    <w:p w:rsidR="002B7509" w:rsidRDefault="002B7509" w:rsidP="002B7509">
      <w:pPr>
        <w:pStyle w:val="ListParagraph"/>
        <w:numPr>
          <w:ilvl w:val="0"/>
          <w:numId w:val="26"/>
        </w:numPr>
      </w:pPr>
      <w:r>
        <w:t xml:space="preserve">Possibilidade de criação de </w:t>
      </w:r>
      <w:r w:rsidRPr="002B7509">
        <w:rPr>
          <w:i/>
        </w:rPr>
        <w:t>tags</w:t>
      </w:r>
      <w:r>
        <w:t xml:space="preserve"> sem limitações;</w:t>
      </w:r>
    </w:p>
    <w:p w:rsidR="002B7509" w:rsidRDefault="002B7509" w:rsidP="002B7509">
      <w:pPr>
        <w:pStyle w:val="ListParagraph"/>
        <w:numPr>
          <w:ilvl w:val="0"/>
          <w:numId w:val="26"/>
        </w:numPr>
      </w:pPr>
      <w:r>
        <w:t>Criação de arquivos para validação de estrutura (Chamados DTDs);</w:t>
      </w:r>
    </w:p>
    <w:p w:rsidR="002B7509" w:rsidRDefault="002B7509" w:rsidP="002B7509">
      <w:pPr>
        <w:pStyle w:val="ListParagraph"/>
        <w:numPr>
          <w:ilvl w:val="0"/>
          <w:numId w:val="26"/>
        </w:numPr>
      </w:pPr>
      <w:r>
        <w:t>Interligação de bancos de dados distintos;</w:t>
      </w:r>
    </w:p>
    <w:p w:rsidR="002B7509" w:rsidRDefault="002B7509" w:rsidP="002B7509">
      <w:pPr>
        <w:pStyle w:val="ListParagraph"/>
        <w:numPr>
          <w:ilvl w:val="0"/>
          <w:numId w:val="26"/>
        </w:numPr>
      </w:pPr>
      <w:r>
        <w:t>Concentração na estrutura da informação, e não na sua aparência.</w:t>
      </w:r>
    </w:p>
    <w:p w:rsidR="002B7509" w:rsidRDefault="002B7509" w:rsidP="002B7509">
      <w:r>
        <w:t>O XML é considerado um bom formato para a criação de documentos com dados organizados de forma hierárquica, como se vê frequentemente em documentos de texto formatados, imagens vectoriais ou bancos de dados.</w:t>
      </w:r>
    </w:p>
    <w:p w:rsidR="002B7509" w:rsidRPr="002B7509" w:rsidRDefault="002B7509" w:rsidP="002B7509">
      <w:r>
        <w:t xml:space="preserve">Pela sua portabilidade, um banco de dados pode, através de uma aplicação, escrever num arquivo XML e outro banco distinto pode ler estes mesmos dados </w:t>
      </w:r>
      <w:sdt>
        <w:sdtPr>
          <w:id w:val="1113435298"/>
          <w:citation/>
        </w:sdtPr>
        <w:sdtContent>
          <w:fldSimple w:instr=" CITATION Wik082 \l 2070 ">
            <w:r>
              <w:rPr>
                <w:noProof/>
              </w:rPr>
              <w:t>(Wikipédia, 2008)</w:t>
            </w:r>
          </w:fldSimple>
        </w:sdtContent>
      </w:sdt>
      <w:r>
        <w:t>.</w:t>
      </w:r>
    </w:p>
    <w:p w:rsidR="00023559" w:rsidRDefault="00023559" w:rsidP="00023559">
      <w:pPr>
        <w:pStyle w:val="Heading3"/>
      </w:pPr>
      <w:bookmarkStart w:id="144" w:name="_Toc205201719"/>
      <w:r>
        <w:t>CSS</w:t>
      </w:r>
      <w:bookmarkEnd w:id="144"/>
    </w:p>
    <w:p w:rsidR="002B7509" w:rsidRPr="00315E0B" w:rsidRDefault="002B7509" w:rsidP="00315E0B">
      <w:pPr>
        <w:rPr>
          <w:szCs w:val="20"/>
        </w:rPr>
      </w:pPr>
      <w:r w:rsidRPr="00315E0B">
        <w:rPr>
          <w:bCs/>
          <w:szCs w:val="20"/>
        </w:rPr>
        <w:t>Cascading Style Sheets</w:t>
      </w:r>
      <w:r w:rsidRPr="00315E0B">
        <w:rPr>
          <w:szCs w:val="20"/>
        </w:rPr>
        <w:t xml:space="preserve">, ou simplesmente </w:t>
      </w:r>
      <w:r w:rsidRPr="00315E0B">
        <w:rPr>
          <w:bCs/>
          <w:szCs w:val="20"/>
        </w:rPr>
        <w:t>CSS</w:t>
      </w:r>
      <w:r w:rsidRPr="00315E0B">
        <w:rPr>
          <w:szCs w:val="20"/>
        </w:rPr>
        <w:t>, é uma linguagem de estilo utilizada para definir a apresen</w:t>
      </w:r>
      <w:r w:rsidR="00315E0B" w:rsidRPr="00315E0B">
        <w:rPr>
          <w:szCs w:val="20"/>
        </w:rPr>
        <w:t>tação de documentos escritos n</w:t>
      </w:r>
      <w:r w:rsidRPr="00315E0B">
        <w:rPr>
          <w:szCs w:val="20"/>
        </w:rPr>
        <w:t xml:space="preserve">uma linguagem de marcação, como HTML ou XML. </w:t>
      </w:r>
      <w:r w:rsidR="00315E0B" w:rsidRPr="00315E0B">
        <w:rPr>
          <w:szCs w:val="20"/>
        </w:rPr>
        <w:t>O s</w:t>
      </w:r>
      <w:r w:rsidRPr="00315E0B">
        <w:rPr>
          <w:szCs w:val="20"/>
        </w:rPr>
        <w:t>eu principal benefício é pro</w:t>
      </w:r>
      <w:r w:rsidR="00315E0B">
        <w:rPr>
          <w:szCs w:val="20"/>
        </w:rPr>
        <w:t>mo</w:t>
      </w:r>
      <w:r w:rsidRPr="00315E0B">
        <w:rPr>
          <w:szCs w:val="20"/>
        </w:rPr>
        <w:t>ver a separação entre o formato e o conteúdo de um documento.</w:t>
      </w:r>
    </w:p>
    <w:p w:rsidR="002B7509" w:rsidRDefault="002B7509" w:rsidP="00315E0B">
      <w:r w:rsidRPr="00315E0B">
        <w:rPr>
          <w:szCs w:val="20"/>
        </w:rPr>
        <w:lastRenderedPageBreak/>
        <w:t xml:space="preserve">Ao invés de </w:t>
      </w:r>
      <w:r w:rsidR="00315E0B">
        <w:rPr>
          <w:szCs w:val="20"/>
        </w:rPr>
        <w:t xml:space="preserve">se </w:t>
      </w:r>
      <w:r w:rsidRPr="00315E0B">
        <w:rPr>
          <w:szCs w:val="20"/>
        </w:rPr>
        <w:t>colocar a formatação dentro do documento</w:t>
      </w:r>
      <w:r w:rsidR="00315E0B">
        <w:rPr>
          <w:szCs w:val="20"/>
        </w:rPr>
        <w:t>,</w:t>
      </w:r>
      <w:r w:rsidRPr="00315E0B">
        <w:rPr>
          <w:szCs w:val="20"/>
        </w:rPr>
        <w:t xml:space="preserve"> cria</w:t>
      </w:r>
      <w:r w:rsidR="00315E0B">
        <w:rPr>
          <w:szCs w:val="20"/>
        </w:rPr>
        <w:t>-se</w:t>
      </w:r>
      <w:r w:rsidRPr="00315E0B">
        <w:rPr>
          <w:szCs w:val="20"/>
        </w:rPr>
        <w:t xml:space="preserve"> um</w:t>
      </w:r>
      <w:r w:rsidR="00315E0B">
        <w:rPr>
          <w:szCs w:val="20"/>
        </w:rPr>
        <w:t>a ligação</w:t>
      </w:r>
      <w:r w:rsidRPr="00315E0B">
        <w:rPr>
          <w:szCs w:val="20"/>
        </w:rPr>
        <w:t xml:space="preserve"> para uma página que contém os estilos, procedendo</w:t>
      </w:r>
      <w:r w:rsidR="00315E0B">
        <w:rPr>
          <w:szCs w:val="20"/>
        </w:rPr>
        <w:t>-se</w:t>
      </w:r>
      <w:r w:rsidRPr="00315E0B">
        <w:rPr>
          <w:szCs w:val="20"/>
        </w:rPr>
        <w:t xml:space="preserve"> de forma idêntica para todas as páginas de um portal. Quando </w:t>
      </w:r>
      <w:r w:rsidR="00315E0B">
        <w:rPr>
          <w:szCs w:val="20"/>
        </w:rPr>
        <w:t xml:space="preserve">se </w:t>
      </w:r>
      <w:r w:rsidRPr="00315E0B">
        <w:rPr>
          <w:szCs w:val="20"/>
        </w:rPr>
        <w:t>quiser alterar a aparência do portal</w:t>
      </w:r>
      <w:r w:rsidR="00315E0B">
        <w:rPr>
          <w:szCs w:val="20"/>
        </w:rPr>
        <w:t>,</w:t>
      </w:r>
      <w:r w:rsidR="00681DE8">
        <w:rPr>
          <w:szCs w:val="20"/>
        </w:rPr>
        <w:t xml:space="preserve"> basta</w:t>
      </w:r>
      <w:r w:rsidRPr="00315E0B">
        <w:rPr>
          <w:szCs w:val="20"/>
        </w:rPr>
        <w:t xml:space="preserve"> modificar apenas um arquivo</w:t>
      </w:r>
      <w:r w:rsidR="00315E0B">
        <w:rPr>
          <w:szCs w:val="20"/>
        </w:rPr>
        <w:t xml:space="preserve"> </w:t>
      </w:r>
      <w:sdt>
        <w:sdtPr>
          <w:rPr>
            <w:szCs w:val="20"/>
          </w:rPr>
          <w:id w:val="1113435299"/>
          <w:citation/>
        </w:sdtPr>
        <w:sdtContent>
          <w:r w:rsidR="005D5283">
            <w:rPr>
              <w:szCs w:val="20"/>
            </w:rPr>
            <w:fldChar w:fldCharType="begin"/>
          </w:r>
          <w:r w:rsidR="00315E0B">
            <w:rPr>
              <w:szCs w:val="20"/>
            </w:rPr>
            <w:instrText xml:space="preserve"> CITATION Wik083 \l 2070 </w:instrText>
          </w:r>
          <w:r w:rsidR="005D5283">
            <w:rPr>
              <w:szCs w:val="20"/>
            </w:rPr>
            <w:fldChar w:fldCharType="separate"/>
          </w:r>
          <w:r w:rsidR="00315E0B" w:rsidRPr="00315E0B">
            <w:rPr>
              <w:noProof/>
              <w:szCs w:val="20"/>
            </w:rPr>
            <w:t>(Wikipédia, 2008)</w:t>
          </w:r>
          <w:r w:rsidR="005D5283">
            <w:rPr>
              <w:szCs w:val="20"/>
            </w:rPr>
            <w:fldChar w:fldCharType="end"/>
          </w:r>
        </w:sdtContent>
      </w:sdt>
      <w:r w:rsidRPr="00315E0B">
        <w:rPr>
          <w:szCs w:val="20"/>
        </w:rPr>
        <w:t>.</w:t>
      </w:r>
    </w:p>
    <w:p w:rsidR="00023559" w:rsidRDefault="00023559" w:rsidP="00023559">
      <w:pPr>
        <w:pStyle w:val="Heading3"/>
      </w:pPr>
      <w:bookmarkStart w:id="145" w:name="_Toc205201720"/>
      <w:r>
        <w:t>Java</w:t>
      </w:r>
      <w:bookmarkEnd w:id="145"/>
    </w:p>
    <w:p w:rsidR="00315E0B" w:rsidRPr="00315E0B" w:rsidRDefault="00315E0B" w:rsidP="00315E0B">
      <w:r w:rsidRPr="00315E0B">
        <w:t>Java é uma ling</w:t>
      </w:r>
      <w:r w:rsidR="00681DE8">
        <w:t>uagem de programação orientada por</w:t>
      </w:r>
      <w:r w:rsidRPr="00315E0B">
        <w:t xml:space="preserve"> obje</w:t>
      </w:r>
      <w:r w:rsidR="00681DE8">
        <w:t>c</w:t>
      </w:r>
      <w:r w:rsidRPr="00315E0B">
        <w:t>to</w:t>
      </w:r>
      <w:r w:rsidR="00681DE8">
        <w:t>s,</w:t>
      </w:r>
      <w:r w:rsidRPr="00315E0B">
        <w:t xml:space="preserve"> desenvolvida na década de 90 por uma equi</w:t>
      </w:r>
      <w:r w:rsidR="00681DE8">
        <w:t>pa</w:t>
      </w:r>
      <w:r w:rsidRPr="00315E0B">
        <w:t xml:space="preserve"> de programadores chefiada por Jame</w:t>
      </w:r>
      <w:r w:rsidR="00681DE8">
        <w:t>s Gosling, na empresa Sun MicroS</w:t>
      </w:r>
      <w:r w:rsidRPr="00315E0B">
        <w:t>ystems. Diferentemente das linguagens convencionais, que são compiladas para código nativo, a ling</w:t>
      </w:r>
      <w:r w:rsidR="00681DE8">
        <w:t xml:space="preserve">uagem Java é compilada para um </w:t>
      </w:r>
      <w:r w:rsidRPr="00681DE8">
        <w:rPr>
          <w:i/>
        </w:rPr>
        <w:t>bytecode</w:t>
      </w:r>
      <w:r w:rsidRPr="00315E0B">
        <w:t xml:space="preserve"> que é executado por uma máquina virtual. A linguagem de programação Java é a linguagem convencional da Plataforma Java, mas não</w:t>
      </w:r>
      <w:r w:rsidR="00681DE8">
        <w:t xml:space="preserve"> é a</w:t>
      </w:r>
      <w:r w:rsidRPr="00315E0B">
        <w:t xml:space="preserve"> sua única linguagem</w:t>
      </w:r>
      <w:r>
        <w:t xml:space="preserve"> </w:t>
      </w:r>
      <w:sdt>
        <w:sdtPr>
          <w:id w:val="1113435300"/>
          <w:citation/>
        </w:sdtPr>
        <w:sdtContent>
          <w:fldSimple w:instr=" CITATION Wik084 \l 2070 ">
            <w:r>
              <w:rPr>
                <w:noProof/>
              </w:rPr>
              <w:t>(Wikipédia, 2008)</w:t>
            </w:r>
          </w:fldSimple>
        </w:sdtContent>
      </w:sdt>
      <w:r w:rsidRPr="00315E0B">
        <w:t>.</w:t>
      </w:r>
    </w:p>
    <w:p w:rsidR="00743F7E" w:rsidRDefault="00804174" w:rsidP="00023559">
      <w:pPr>
        <w:pStyle w:val="Heading3"/>
      </w:pPr>
      <w:bookmarkStart w:id="146" w:name="_Toc205201721"/>
      <w:r>
        <w:t>Javascript</w:t>
      </w:r>
      <w:bookmarkEnd w:id="146"/>
    </w:p>
    <w:p w:rsidR="00315E0B" w:rsidRDefault="00804174" w:rsidP="00315E0B">
      <w:r>
        <w:t>Javascript</w:t>
      </w:r>
      <w:r w:rsidR="00315E0B">
        <w:t xml:space="preserve"> é uma linguagem de programação criada pela Netscape em 1995, que </w:t>
      </w:r>
      <w:r w:rsidR="00681DE8">
        <w:t>no</w:t>
      </w:r>
      <w:r w:rsidR="00315E0B">
        <w:t xml:space="preserve"> princípi</w:t>
      </w:r>
      <w:r w:rsidR="00681DE8">
        <w:t>o</w:t>
      </w:r>
      <w:r w:rsidR="00315E0B">
        <w:t xml:space="preserve"> chamava</w:t>
      </w:r>
      <w:r w:rsidR="00681DE8">
        <w:t>-se</w:t>
      </w:r>
      <w:r w:rsidR="00315E0B">
        <w:t xml:space="preserve"> Live</w:t>
      </w:r>
      <w:r>
        <w:t>s</w:t>
      </w:r>
      <w:r w:rsidR="00315E0B">
        <w:t>cript,</w:t>
      </w:r>
      <w:r w:rsidR="00681DE8">
        <w:t xml:space="preserve"> para atender, principalmente, à</w:t>
      </w:r>
      <w:r w:rsidR="00315E0B">
        <w:t>s seguintes necessidades:</w:t>
      </w:r>
    </w:p>
    <w:p w:rsidR="00315E0B" w:rsidRDefault="00315E0B" w:rsidP="00681DE8">
      <w:pPr>
        <w:pStyle w:val="ListParagraph"/>
        <w:numPr>
          <w:ilvl w:val="0"/>
          <w:numId w:val="28"/>
        </w:numPr>
      </w:pPr>
      <w:r>
        <w:t xml:space="preserve">Validação de formulários no lado </w:t>
      </w:r>
      <w:r w:rsidR="00681DE8">
        <w:t>do cliente (</w:t>
      </w:r>
      <w:r>
        <w:t xml:space="preserve">navegador); </w:t>
      </w:r>
    </w:p>
    <w:p w:rsidR="00315E0B" w:rsidRDefault="00315E0B" w:rsidP="00681DE8">
      <w:pPr>
        <w:pStyle w:val="ListParagraph"/>
        <w:numPr>
          <w:ilvl w:val="0"/>
          <w:numId w:val="28"/>
        </w:numPr>
      </w:pPr>
      <w:r>
        <w:t>Intera</w:t>
      </w:r>
      <w:r w:rsidR="00681DE8">
        <w:t>c</w:t>
      </w:r>
      <w:r>
        <w:t>ção com a página</w:t>
      </w:r>
      <w:r w:rsidR="00804174">
        <w:t xml:space="preserve"> (é uma linguagem de </w:t>
      </w:r>
      <w:r w:rsidR="00804174" w:rsidRPr="00804174">
        <w:rPr>
          <w:i/>
        </w:rPr>
        <w:t>script</w:t>
      </w:r>
      <w:r w:rsidR="00804174">
        <w:t>)</w:t>
      </w:r>
      <w:r w:rsidR="00681DE8">
        <w:t>;</w:t>
      </w:r>
      <w:r>
        <w:t xml:space="preserve"> </w:t>
      </w:r>
    </w:p>
    <w:p w:rsidR="00315E0B" w:rsidRDefault="00681DE8" w:rsidP="00681DE8">
      <w:pPr>
        <w:pStyle w:val="ListParagraph"/>
        <w:numPr>
          <w:ilvl w:val="0"/>
          <w:numId w:val="28"/>
        </w:numPr>
      </w:pPr>
      <w:r>
        <w:t>Variáveis</w:t>
      </w:r>
      <w:r w:rsidR="00315E0B">
        <w:t xml:space="preserve"> dinâmica</w:t>
      </w:r>
      <w:r>
        <w:t>s</w:t>
      </w:r>
      <w:r w:rsidR="00804174">
        <w:t xml:space="preserve"> (</w:t>
      </w:r>
      <w:r>
        <w:t>os tipos d</w:t>
      </w:r>
      <w:r w:rsidR="00804174">
        <w:t>e</w:t>
      </w:r>
      <w:r w:rsidR="00315E0B">
        <w:t xml:space="preserve"> variáveis não são definidos</w:t>
      </w:r>
      <w:r w:rsidR="00804174">
        <w:t>)</w:t>
      </w:r>
      <w:r w:rsidR="00315E0B">
        <w:t xml:space="preserve">; </w:t>
      </w:r>
    </w:p>
    <w:p w:rsidR="00315E0B" w:rsidRDefault="00804174" w:rsidP="00681DE8">
      <w:pPr>
        <w:pStyle w:val="ListParagraph"/>
        <w:numPr>
          <w:ilvl w:val="0"/>
          <w:numId w:val="28"/>
        </w:numPr>
      </w:pPr>
      <w:r>
        <w:t>É interpretada em vez de ser</w:t>
      </w:r>
      <w:r w:rsidR="00315E0B">
        <w:t xml:space="preserve"> compilada; </w:t>
      </w:r>
    </w:p>
    <w:p w:rsidR="00315E0B" w:rsidRDefault="00315E0B" w:rsidP="00681DE8">
      <w:pPr>
        <w:pStyle w:val="ListParagraph"/>
        <w:numPr>
          <w:ilvl w:val="0"/>
          <w:numId w:val="28"/>
        </w:numPr>
      </w:pPr>
      <w:r>
        <w:t>Possui ó</w:t>
      </w:r>
      <w:r w:rsidR="00804174">
        <w:t>p</w:t>
      </w:r>
      <w:r>
        <w:t xml:space="preserve">timas ferramentas padrão para listagens (como as linguagens de </w:t>
      </w:r>
      <w:r w:rsidRPr="00804174">
        <w:rPr>
          <w:i/>
        </w:rPr>
        <w:t>script</w:t>
      </w:r>
      <w:r>
        <w:t xml:space="preserve">, de modo geral); </w:t>
      </w:r>
    </w:p>
    <w:p w:rsidR="00315E0B" w:rsidRDefault="00315E0B" w:rsidP="00681DE8">
      <w:pPr>
        <w:pStyle w:val="ListParagraph"/>
        <w:numPr>
          <w:ilvl w:val="0"/>
          <w:numId w:val="28"/>
        </w:numPr>
      </w:pPr>
      <w:r>
        <w:t xml:space="preserve">Oferece bom suporte a expressões regulares (característica também comum a linguagens de </w:t>
      </w:r>
      <w:r w:rsidRPr="00804174">
        <w:rPr>
          <w:i/>
        </w:rPr>
        <w:t>script</w:t>
      </w:r>
      <w:r>
        <w:t xml:space="preserve">). </w:t>
      </w:r>
    </w:p>
    <w:p w:rsidR="00315E0B" w:rsidRDefault="00804174" w:rsidP="00804174">
      <w:r>
        <w:t>A s</w:t>
      </w:r>
      <w:r w:rsidR="00315E0B">
        <w:t xml:space="preserve">ua união com o CSS é conhecida como DHTML. Usando o Javascript, é possível modificar dinamicamente os estilos </w:t>
      </w:r>
      <w:r>
        <w:t xml:space="preserve">dos elementos da página em HTML </w:t>
      </w:r>
      <w:sdt>
        <w:sdtPr>
          <w:id w:val="1113435301"/>
          <w:citation/>
        </w:sdtPr>
        <w:sdtContent>
          <w:fldSimple w:instr=" CITATION Wik085 \l 2070 ">
            <w:r w:rsidR="00315E0B">
              <w:rPr>
                <w:noProof/>
              </w:rPr>
              <w:t>(Wikipédia, 2008)</w:t>
            </w:r>
          </w:fldSimple>
        </w:sdtContent>
      </w:sdt>
      <w:r w:rsidR="00315E0B">
        <w:t>.</w:t>
      </w:r>
    </w:p>
    <w:p w:rsidR="00743F7E" w:rsidRDefault="00804174" w:rsidP="00023559">
      <w:pPr>
        <w:pStyle w:val="Heading3"/>
      </w:pPr>
      <w:bookmarkStart w:id="147" w:name="_Toc205201722"/>
      <w:r>
        <w:t>AJAX</w:t>
      </w:r>
      <w:bookmarkEnd w:id="147"/>
    </w:p>
    <w:p w:rsidR="00315E0B" w:rsidRDefault="00804174" w:rsidP="00315E0B">
      <w:r>
        <w:t>AJAX (acró</w:t>
      </w:r>
      <w:r w:rsidR="00315E0B">
        <w:t>nimo em língua inglesa de Asynchronous Javascript And XML) é o uso sistemático de tecnologias providas por navegadores, como Javascript e XML, para tornar</w:t>
      </w:r>
      <w:r>
        <w:t xml:space="preserve"> as</w:t>
      </w:r>
      <w:r w:rsidR="00315E0B">
        <w:t xml:space="preserve"> páginas mais </w:t>
      </w:r>
      <w:r>
        <w:t>interactivas</w:t>
      </w:r>
      <w:r w:rsidR="00315E0B">
        <w:t xml:space="preserve"> com o</w:t>
      </w:r>
      <w:r>
        <w:t>s utilizadores</w:t>
      </w:r>
      <w:r w:rsidR="00315E0B">
        <w:t xml:space="preserve">, </w:t>
      </w:r>
      <w:r>
        <w:t>fazendo uso</w:t>
      </w:r>
      <w:r w:rsidR="00315E0B">
        <w:t xml:space="preserve"> de solicit</w:t>
      </w:r>
      <w:r>
        <w:t>ações assíncronas de informação</w:t>
      </w:r>
      <w:r w:rsidR="00315E0B">
        <w:t xml:space="preserve">. </w:t>
      </w:r>
      <w:r>
        <w:t xml:space="preserve">O </w:t>
      </w:r>
      <w:r w:rsidR="00315E0B">
        <w:t>AJ</w:t>
      </w:r>
      <w:r>
        <w:t>AX não é somente um novo modelo:</w:t>
      </w:r>
      <w:r w:rsidR="00315E0B">
        <w:t xml:space="preserve"> é também uma iniciativa na construção de aplicações </w:t>
      </w:r>
      <w:r>
        <w:t>W</w:t>
      </w:r>
      <w:r w:rsidR="00315E0B">
        <w:t xml:space="preserve">eb mais dinâmicas e criativas. </w:t>
      </w:r>
      <w:r>
        <w:t xml:space="preserve">O </w:t>
      </w:r>
      <w:r w:rsidR="00315E0B">
        <w:t>AJAX não</w:t>
      </w:r>
      <w:r>
        <w:t xml:space="preserve"> é uma tecnologia: são na</w:t>
      </w:r>
      <w:r w:rsidR="00315E0B">
        <w:t xml:space="preserve"> real</w:t>
      </w:r>
      <w:r>
        <w:t>idade</w:t>
      </w:r>
      <w:r w:rsidR="00315E0B">
        <w:t xml:space="preserve"> várias tecnologias conhecidas </w:t>
      </w:r>
      <w:r>
        <w:t>que trabalham juntas</w:t>
      </w:r>
      <w:r w:rsidR="00315E0B">
        <w:t xml:space="preserve"> juntas, cada uma fazendo</w:t>
      </w:r>
      <w:r>
        <w:t xml:space="preserve"> a</w:t>
      </w:r>
      <w:r w:rsidR="00315E0B">
        <w:t xml:space="preserve"> sua parte, </w:t>
      </w:r>
      <w:r>
        <w:t>que o</w:t>
      </w:r>
      <w:r w:rsidR="00315E0B">
        <w:t>ferece</w:t>
      </w:r>
      <w:r>
        <w:t>m</w:t>
      </w:r>
      <w:r w:rsidR="00315E0B">
        <w:t xml:space="preserve"> novas funcionalidades. </w:t>
      </w:r>
      <w:r>
        <w:t xml:space="preserve">O </w:t>
      </w:r>
      <w:r w:rsidR="00315E0B">
        <w:t xml:space="preserve">AJAX incorpora </w:t>
      </w:r>
      <w:r>
        <w:t>no seu modelo</w:t>
      </w:r>
      <w:r w:rsidR="00315E0B">
        <w:t>:</w:t>
      </w:r>
    </w:p>
    <w:p w:rsidR="00315E0B" w:rsidRDefault="00315E0B" w:rsidP="00804174">
      <w:pPr>
        <w:pStyle w:val="ListParagraph"/>
        <w:numPr>
          <w:ilvl w:val="0"/>
          <w:numId w:val="29"/>
        </w:numPr>
      </w:pPr>
      <w:r>
        <w:t xml:space="preserve">Apresentação baseada em padrões, usando XHTML e CSS; </w:t>
      </w:r>
    </w:p>
    <w:p w:rsidR="00315E0B" w:rsidRDefault="00315E0B" w:rsidP="00804174">
      <w:pPr>
        <w:pStyle w:val="ListParagraph"/>
        <w:numPr>
          <w:ilvl w:val="0"/>
          <w:numId w:val="29"/>
        </w:numPr>
      </w:pPr>
      <w:r>
        <w:t xml:space="preserve">Exposição e </w:t>
      </w:r>
      <w:r w:rsidR="00804174">
        <w:t>interacção</w:t>
      </w:r>
      <w:r>
        <w:t xml:space="preserve"> dinâmica usando o DOM; </w:t>
      </w:r>
    </w:p>
    <w:p w:rsidR="00315E0B" w:rsidRDefault="00315E0B" w:rsidP="00804174">
      <w:pPr>
        <w:pStyle w:val="ListParagraph"/>
        <w:numPr>
          <w:ilvl w:val="0"/>
          <w:numId w:val="29"/>
        </w:numPr>
      </w:pPr>
      <w:r>
        <w:t xml:space="preserve">Intercâmbio e manipulação de dados usando XML e XSLT; </w:t>
      </w:r>
    </w:p>
    <w:p w:rsidR="00315E0B" w:rsidRDefault="00315E0B" w:rsidP="00804174">
      <w:pPr>
        <w:pStyle w:val="ListParagraph"/>
        <w:numPr>
          <w:ilvl w:val="0"/>
          <w:numId w:val="29"/>
        </w:numPr>
      </w:pPr>
      <w:r>
        <w:t xml:space="preserve">Recuperação assíncrona de dados usando o </w:t>
      </w:r>
      <w:r w:rsidR="00804174">
        <w:t>objecto</w:t>
      </w:r>
      <w:r>
        <w:t xml:space="preserve"> XMLHttpRequest; </w:t>
      </w:r>
    </w:p>
    <w:p w:rsidR="00315E0B" w:rsidRDefault="00804174" w:rsidP="00804174">
      <w:pPr>
        <w:pStyle w:val="ListParagraph"/>
        <w:numPr>
          <w:ilvl w:val="0"/>
          <w:numId w:val="29"/>
        </w:numPr>
      </w:pPr>
      <w:r>
        <w:t>Javascript, que une todas</w:t>
      </w:r>
      <w:r w:rsidR="00315E0B">
        <w:t xml:space="preserve"> elas </w:t>
      </w:r>
      <w:r>
        <w:t>num único</w:t>
      </w:r>
      <w:r w:rsidR="00315E0B">
        <w:t xml:space="preserve"> conjunto. </w:t>
      </w:r>
    </w:p>
    <w:p w:rsidR="00315E0B" w:rsidRDefault="00315E0B" w:rsidP="00315E0B">
      <w:r>
        <w:t xml:space="preserve">A maior vantagem das aplicações AJAX é que elas </w:t>
      </w:r>
      <w:r w:rsidR="00804174">
        <w:t>correm</w:t>
      </w:r>
      <w:r>
        <w:t xml:space="preserve"> no próprio navegador </w:t>
      </w:r>
      <w:r w:rsidR="00804174">
        <w:t>W</w:t>
      </w:r>
      <w:r>
        <w:t>eb</w:t>
      </w:r>
      <w:r w:rsidR="00804174">
        <w:t xml:space="preserve"> </w:t>
      </w:r>
      <w:sdt>
        <w:sdtPr>
          <w:id w:val="1113435302"/>
          <w:citation/>
        </w:sdtPr>
        <w:sdtContent>
          <w:fldSimple w:instr=" CITATION Wik086 \l 2070 ">
            <w:r>
              <w:rPr>
                <w:noProof/>
              </w:rPr>
              <w:t>(Wikipédia, 2008)</w:t>
            </w:r>
          </w:fldSimple>
        </w:sdtContent>
      </w:sdt>
      <w:r>
        <w:t>.</w:t>
      </w:r>
    </w:p>
    <w:p w:rsidR="00315E0B" w:rsidRPr="00315E0B" w:rsidRDefault="00315E0B" w:rsidP="00315E0B"/>
    <w:p w:rsidR="00743F7E" w:rsidRDefault="00743F7E" w:rsidP="00023559">
      <w:pPr>
        <w:pStyle w:val="Heading3"/>
      </w:pPr>
      <w:bookmarkStart w:id="148" w:name="_Toc205201723"/>
      <w:r>
        <w:t>BPEL</w:t>
      </w:r>
      <w:bookmarkEnd w:id="148"/>
    </w:p>
    <w:p w:rsidR="00CB09E9" w:rsidRPr="00CB09E9" w:rsidRDefault="00CB09E9" w:rsidP="00CB09E9">
      <w:pPr>
        <w:rPr>
          <w:szCs w:val="11"/>
        </w:rPr>
      </w:pPr>
      <w:r w:rsidRPr="00CB09E9">
        <w:t xml:space="preserve">Os processos de negócios no mundo real são complexos. Na maioria dos casos, incorporam o controlo de integridade, como suporte de transacções ACID, persistência de estados nas interacções de longo prazo, operações paralelas e em cadeia, mecanismos de compensação e excepções, confirmações de recebimento e capacidades de correlação. </w:t>
      </w:r>
    </w:p>
    <w:p w:rsidR="00CB09E9" w:rsidRPr="00CB09E9" w:rsidRDefault="00CB09E9" w:rsidP="00CB09E9">
      <w:pPr>
        <w:rPr>
          <w:szCs w:val="11"/>
        </w:rPr>
      </w:pPr>
      <w:r w:rsidRPr="00CB09E9">
        <w:t xml:space="preserve">O amadurecimento das tecnologias relacionadas com a descrição e execução de processos, e das tecnologias promotoras da interoperabilidade sobre a Internet, baseadas em XML, tem motivado o interesse crescente da comunidade científica pela área dos processos de negócio interorganizacionais. Esta área caracteriza-se pela descrição, execução e controlo de processos participados por diferentes organizações, e onde não existe um controle centralizado da sua execução. </w:t>
      </w:r>
    </w:p>
    <w:p w:rsidR="00CB09E9" w:rsidRPr="00CB09E9" w:rsidRDefault="00CB09E9" w:rsidP="00CB09E9">
      <w:pPr>
        <w:rPr>
          <w:szCs w:val="11"/>
        </w:rPr>
      </w:pPr>
      <w:r w:rsidRPr="00CB09E9">
        <w:t xml:space="preserve">Uma forma expedita de formalizar os processos interorganizacionais consiste na utilização de uma descrição global e única, contendo as actividades acordadas entre todos os participantes, unidas num único fluxo. É exemplo deste tipo de descrição a linguagem Business Process Execution Language, também designada por Business Process Execution Language for Web Services. </w:t>
      </w:r>
    </w:p>
    <w:p w:rsidR="00CB09E9" w:rsidRPr="00CB09E9" w:rsidRDefault="00CB09E9" w:rsidP="00CB09E9">
      <w:pPr>
        <w:rPr>
          <w:szCs w:val="11"/>
        </w:rPr>
      </w:pPr>
      <w:r w:rsidRPr="00CB09E9">
        <w:t xml:space="preserve">A Linguagem de execução de processos de negócios para Web Services, ou BPEL4WS, ou simplesmente BPEL, é uma linguagem de excelência para conseguir resolver os problemas associados ao crescente aumento da complexidade dos processos. O valor da capacidade de desenhar, implantar e documentar um comportamento altamente contingente e sofisticado, usando uma metodologia de construção visual, torna-se mais e mais clara. Este é especialmente o caso após um período de tempo, quando os processos necessitam de modificações ou o desenho do processo serve de base para outro. </w:t>
      </w:r>
    </w:p>
    <w:p w:rsidR="00CB09E9" w:rsidRPr="00CB09E9" w:rsidRDefault="00CB09E9" w:rsidP="00CB09E9">
      <w:pPr>
        <w:rPr>
          <w:szCs w:val="11"/>
        </w:rPr>
      </w:pPr>
      <w:r w:rsidRPr="00CB09E9">
        <w:t xml:space="preserve">A linguagem BPEL foi desenvolvida através da colaboração entre a Microsoft, IBM e BEA, e combina a XLANG e WSFL, as gerações anteriores de linguagens de processos criadas pela Microsoft e pela IBM, respectivamente. A função fundamental para a qual o BPEL foi criado está em orquestrar e coordenar os Web Services de forma que eles possam actuar no comportamento transaccional e colaborativo. A especificação BPEL foi enviada para o corpo de standards OASIS para revisão e eventual designação como um protocolo standard, a fim de ser disponibilizado e utilizado por qualquer pessoa. </w:t>
      </w:r>
    </w:p>
    <w:p w:rsidR="00CB09E9" w:rsidRPr="00CB09E9" w:rsidRDefault="00CB09E9" w:rsidP="00CB09E9">
      <w:pPr>
        <w:rPr>
          <w:szCs w:val="11"/>
        </w:rPr>
      </w:pPr>
      <w:r w:rsidRPr="00CB09E9">
        <w:t xml:space="preserve">O BPEL tornou-se um passo importante no desenvolvimento de aplicações numa área com processos de negócio flexíveis, com unidades distribuídas, independentes de plataforma. Esta especificação é uma linguagem baseada em XML que explicita a lógica do fluxo de processos de negócio através de um conjunto de actividades de um processo, e do controle de dependências entre essas actividades. </w:t>
      </w:r>
    </w:p>
    <w:p w:rsidR="00CB09E9" w:rsidRPr="00CB09E9" w:rsidRDefault="00CB09E9" w:rsidP="00CB09E9">
      <w:pPr>
        <w:rPr>
          <w:szCs w:val="11"/>
        </w:rPr>
      </w:pPr>
      <w:r w:rsidRPr="00CB09E9">
        <w:t xml:space="preserve">Na qualidade de linguagem standard de orquestração de Web Services, a linguagem BPEL irá exercer uma função fundamental na adopção das tecnologias de Web Services. Apesar dos Web Services fornecem a metodologia para mensagens de aplicação para aplicação, e a chamada de métodos através de redes sem fronteiras, não podem por si sós satisfazer os requisitos operacionais de um processo de negócios, que se comporta como um conjunto de actividades ordenadas e contingentes, cujo resultado da execução produzido é esperado e repetitivo no tempo. </w:t>
      </w:r>
    </w:p>
    <w:p w:rsidR="00CB09E9" w:rsidRPr="00CB09E9" w:rsidRDefault="00CB09E9" w:rsidP="00CB09E9">
      <w:pPr>
        <w:rPr>
          <w:szCs w:val="11"/>
        </w:rPr>
      </w:pPr>
      <w:r w:rsidRPr="00CB09E9">
        <w:lastRenderedPageBreak/>
        <w:t>A linguagem BPEL, quando implantada e suportada num ambiente de gestão de processos de negócios (BPM), permite que os Web Services alcancem este objectivo acima referido</w:t>
      </w:r>
      <w:r>
        <w:t xml:space="preserve"> </w:t>
      </w:r>
      <w:sdt>
        <w:sdtPr>
          <w:id w:val="1113435306"/>
          <w:citation/>
        </w:sdtPr>
        <w:sdtContent>
          <w:fldSimple w:instr=" CITATION SIN06 \l 2070 ">
            <w:r>
              <w:rPr>
                <w:noProof/>
              </w:rPr>
              <w:t>(SINFIC, 2006)</w:t>
            </w:r>
          </w:fldSimple>
        </w:sdtContent>
      </w:sdt>
      <w:r w:rsidRPr="00CB09E9">
        <w:t>.</w:t>
      </w:r>
    </w:p>
    <w:p w:rsidR="00023559" w:rsidRDefault="00023559" w:rsidP="00023559">
      <w:pPr>
        <w:pStyle w:val="Heading3"/>
      </w:pPr>
      <w:bookmarkStart w:id="149" w:name="_Toc205201724"/>
      <w:r>
        <w:t>PL/SQL</w:t>
      </w:r>
      <w:bookmarkEnd w:id="149"/>
    </w:p>
    <w:p w:rsidR="00315E0B" w:rsidRDefault="00315E0B" w:rsidP="00804174">
      <w:r w:rsidRPr="005029AD">
        <w:rPr>
          <w:bCs/>
        </w:rPr>
        <w:t>PL/SQL</w:t>
      </w:r>
      <w:r>
        <w:t xml:space="preserve"> (</w:t>
      </w:r>
      <w:r w:rsidRPr="00804174">
        <w:t>acrónimo</w:t>
      </w:r>
      <w:r>
        <w:t xml:space="preserve"> para a expressão </w:t>
      </w:r>
      <w:r w:rsidRPr="00804174">
        <w:t>inglesa</w:t>
      </w:r>
      <w:r>
        <w:t xml:space="preserve"> </w:t>
      </w:r>
      <w:r>
        <w:rPr>
          <w:i/>
          <w:iCs/>
        </w:rPr>
        <w:t>Procedural Language/Structured Query Language</w:t>
      </w:r>
      <w:r>
        <w:t xml:space="preserve">) é uma extensão da linguagem padrão </w:t>
      </w:r>
      <w:r w:rsidRPr="00804174">
        <w:t>SQL</w:t>
      </w:r>
      <w:r>
        <w:t xml:space="preserve"> para o </w:t>
      </w:r>
      <w:r w:rsidRPr="00804174">
        <w:t>SGBD</w:t>
      </w:r>
      <w:r>
        <w:t xml:space="preserve"> </w:t>
      </w:r>
      <w:r w:rsidRPr="00804174">
        <w:t>Oracle</w:t>
      </w:r>
      <w:r>
        <w:t xml:space="preserve"> da </w:t>
      </w:r>
      <w:r w:rsidRPr="00804174">
        <w:t>Oracle Corporation</w:t>
      </w:r>
      <w:r>
        <w:t xml:space="preserve">. É uma </w:t>
      </w:r>
      <w:r w:rsidRPr="00804174">
        <w:t>Linguagem Procedural</w:t>
      </w:r>
      <w:r>
        <w:t xml:space="preserve"> da </w:t>
      </w:r>
      <w:r w:rsidRPr="00804174">
        <w:t>Oracle</w:t>
      </w:r>
      <w:r w:rsidR="005029AD">
        <w:t>, estendida</w:t>
      </w:r>
      <w:r>
        <w:t xml:space="preserve"> da </w:t>
      </w:r>
      <w:r w:rsidRPr="00804174">
        <w:t>SQL</w:t>
      </w:r>
      <w:r>
        <w:t>.</w:t>
      </w:r>
    </w:p>
    <w:p w:rsidR="00315E0B" w:rsidRDefault="00315E0B" w:rsidP="00804174">
      <w:r>
        <w:t>Permite que a man</w:t>
      </w:r>
      <w:r w:rsidR="005029AD">
        <w:t>ipulação de dados seja incluída</w:t>
      </w:r>
      <w:r>
        <w:t xml:space="preserve"> em unidades de programas. </w:t>
      </w:r>
      <w:r w:rsidR="005029AD">
        <w:t xml:space="preserve">Os </w:t>
      </w:r>
      <w:r>
        <w:t>Blocos de PL/SQL são passados e processados por uma PL/SQL Engine que pode estar dentro de uma ferramenta Oracle ou do Serv</w:t>
      </w:r>
      <w:r w:rsidR="005029AD">
        <w:t>idor</w:t>
      </w:r>
      <w:r>
        <w:t>. A PL/SQL Engi</w:t>
      </w:r>
      <w:r w:rsidR="005029AD">
        <w:t>ne filtra os comandos SQL e envia</w:t>
      </w:r>
      <w:r>
        <w:t xml:space="preserve"> individualmente o comando SQL para o SQL Statement Executor no Oracle Server, que processa o PL/SQL c</w:t>
      </w:r>
      <w:r w:rsidR="005029AD">
        <w:t>om os dados retornados do Servidor</w:t>
      </w:r>
      <w:r>
        <w:t>.</w:t>
      </w:r>
    </w:p>
    <w:p w:rsidR="00315E0B" w:rsidRDefault="00315E0B" w:rsidP="00804174">
      <w:r>
        <w:t xml:space="preserve">É a linguagem básica para criar programas complexos e poderosos, não só no </w:t>
      </w:r>
      <w:r w:rsidRPr="00804174">
        <w:t>banco de dados</w:t>
      </w:r>
      <w:r>
        <w:t xml:space="preserve">, mas também em diversas ferramentas </w:t>
      </w:r>
      <w:r w:rsidRPr="00804174">
        <w:t>Oracle</w:t>
      </w:r>
      <w:r>
        <w:t>.</w:t>
      </w:r>
    </w:p>
    <w:p w:rsidR="00315E0B" w:rsidRDefault="00315E0B" w:rsidP="00804174">
      <w:r>
        <w:t xml:space="preserve">Antes de </w:t>
      </w:r>
      <w:r w:rsidRPr="00804174">
        <w:t>1991</w:t>
      </w:r>
      <w:r>
        <w:t xml:space="preserve"> a única forma de usar construções </w:t>
      </w:r>
      <w:r w:rsidR="005029AD">
        <w:t xml:space="preserve">em forma de </w:t>
      </w:r>
      <w:r>
        <w:t>proced</w:t>
      </w:r>
      <w:r w:rsidR="005029AD">
        <w:t>imentos</w:t>
      </w:r>
      <w:r>
        <w:t xml:space="preserve"> com o SQL era usar </w:t>
      </w:r>
      <w:r w:rsidRPr="00804174">
        <w:t>PRO*C</w:t>
      </w:r>
      <w:r>
        <w:t xml:space="preserve">. Foi onde as instruções SQL do Oracle foram embutidas em código C. O código C era pré-compilado para converter as instruções SQL em chamadas de </w:t>
      </w:r>
      <w:r w:rsidR="005029AD">
        <w:t>livrarias</w:t>
      </w:r>
      <w:r>
        <w:t>.</w:t>
      </w:r>
    </w:p>
    <w:p w:rsidR="00315E0B" w:rsidRDefault="00315E0B" w:rsidP="00804174">
      <w:r>
        <w:t xml:space="preserve">Em 1991 o PL/SQL 1.0 foi lançado com o Oracle Versão 6.0. </w:t>
      </w:r>
      <w:r w:rsidR="005029AD">
        <w:t>E</w:t>
      </w:r>
      <w:r>
        <w:t>ra muito limitado nas suas capacidades.</w:t>
      </w:r>
    </w:p>
    <w:p w:rsidR="00315E0B" w:rsidRDefault="00315E0B" w:rsidP="00804174">
      <w:r>
        <w:t xml:space="preserve">Já a versão 2.0 era uma </w:t>
      </w:r>
      <w:r w:rsidR="005029AD">
        <w:t>actualização</w:t>
      </w:r>
      <w:r>
        <w:t xml:space="preserve"> maior, que suportava </w:t>
      </w:r>
      <w:r w:rsidRPr="005029AD">
        <w:rPr>
          <w:i/>
        </w:rPr>
        <w:t>stored packages</w:t>
      </w:r>
      <w:r>
        <w:t>, proced</w:t>
      </w:r>
      <w:r w:rsidR="005029AD">
        <w:t>imentos</w:t>
      </w:r>
      <w:r>
        <w:t xml:space="preserve">, funções, tabelas PL/SQL, </w:t>
      </w:r>
      <w:r w:rsidR="005029AD">
        <w:t>registos</w:t>
      </w:r>
      <w:r>
        <w:t xml:space="preserve"> definidos pelo programador e </w:t>
      </w:r>
      <w:r w:rsidRPr="005029AD">
        <w:rPr>
          <w:i/>
        </w:rPr>
        <w:t>package extensions</w:t>
      </w:r>
      <w:r>
        <w:t>. Esta versão foi lançada com o Oracle Versão 7.0.</w:t>
      </w:r>
    </w:p>
    <w:p w:rsidR="00315E0B" w:rsidRDefault="00315E0B" w:rsidP="00804174">
      <w:r>
        <w:t xml:space="preserve">O PL/SQL Versão 2.1 foi </w:t>
      </w:r>
      <w:r w:rsidR="005029AD">
        <w:t>disponibilizado</w:t>
      </w:r>
      <w:r>
        <w:t xml:space="preserve"> com a Versão 7.1 do Oracle. Isto permitiu o uso de </w:t>
      </w:r>
      <w:r w:rsidRPr="005029AD">
        <w:rPr>
          <w:i/>
        </w:rPr>
        <w:t>stored functions</w:t>
      </w:r>
      <w:r>
        <w:t xml:space="preserve"> dentro de instruções SQL e a criação de SQL dinâmico pelo uso do pacote DBMS_SQL. Foi também possível executar instruções de Linguagens de Definição de Dados de programas PL/SQL.</w:t>
      </w:r>
    </w:p>
    <w:p w:rsidR="00315E0B" w:rsidRDefault="00315E0B" w:rsidP="00804174">
      <w:r>
        <w:t>A Versão 2.2 PL/SQL foi lançada c</w:t>
      </w:r>
      <w:r w:rsidR="005029AD">
        <w:t>om a Versão 7.2 do Oracle. I</w:t>
      </w:r>
      <w:r>
        <w:t>mplementava uma prote</w:t>
      </w:r>
      <w:r w:rsidR="005029AD">
        <w:t>c</w:t>
      </w:r>
      <w:r>
        <w:t>ção do código para programas PL/SQL e também o agendamento de trabalhos do banco de dados com o pacote DBMS_JOB.</w:t>
      </w:r>
    </w:p>
    <w:p w:rsidR="00315E0B" w:rsidRDefault="005029AD" w:rsidP="00804174">
      <w:r>
        <w:t>A Versão 2.3 do PL/SQL foi lançada</w:t>
      </w:r>
      <w:r w:rsidR="00315E0B">
        <w:t xml:space="preserve"> com a Versão 7.3 do Oracle. Esta versão aumentou as capacidades das tabelas PL/SQL e adicionou funcionalidades de </w:t>
      </w:r>
      <w:r>
        <w:t>I/O</w:t>
      </w:r>
      <w:r w:rsidR="00315E0B">
        <w:t xml:space="preserve"> de arquivos.</w:t>
      </w:r>
    </w:p>
    <w:p w:rsidR="00315E0B" w:rsidRDefault="00315E0B" w:rsidP="00804174">
      <w:r>
        <w:t xml:space="preserve">A Versão 2.4 do PL/SQL foi liberada com a Versão 8.0 do Oracle. Esta versão suporta os melhoramentos do Oracle 8, incluindo Large Objects, </w:t>
      </w:r>
      <w:r w:rsidR="005029AD">
        <w:t>projecto</w:t>
      </w:r>
      <w:r>
        <w:t xml:space="preserve"> orientado a </w:t>
      </w:r>
      <w:r w:rsidR="005029AD">
        <w:t>objectos</w:t>
      </w:r>
      <w:r>
        <w:t xml:space="preserve">, </w:t>
      </w:r>
      <w:r w:rsidR="005029AD">
        <w:t xml:space="preserve">nested </w:t>
      </w:r>
      <w:r>
        <w:t>tab</w:t>
      </w:r>
      <w:r w:rsidR="005029AD">
        <w:t>l</w:t>
      </w:r>
      <w:r>
        <w:t>e</w:t>
      </w:r>
      <w:r w:rsidR="005029AD">
        <w:t>s</w:t>
      </w:r>
      <w:r>
        <w:t xml:space="preserve"> aninhadas e Oracle </w:t>
      </w:r>
      <w:r w:rsidR="005029AD">
        <w:t>A</w:t>
      </w:r>
      <w:r>
        <w:t xml:space="preserve">dvanced </w:t>
      </w:r>
      <w:r w:rsidR="005029AD">
        <w:t>Q</w:t>
      </w:r>
      <w:r>
        <w:t>ueuing</w:t>
      </w:r>
      <w:r w:rsidR="00681DE8">
        <w:t xml:space="preserve"> </w:t>
      </w:r>
      <w:sdt>
        <w:sdtPr>
          <w:id w:val="1113435303"/>
          <w:citation/>
        </w:sdtPr>
        <w:sdtContent>
          <w:fldSimple w:instr=" CITATION Wik087 \l 2070 ">
            <w:r w:rsidR="00681DE8">
              <w:rPr>
                <w:noProof/>
              </w:rPr>
              <w:t>(Wikipédia, 2008)</w:t>
            </w:r>
          </w:fldSimple>
        </w:sdtContent>
      </w:sdt>
      <w:r>
        <w:t>.</w:t>
      </w:r>
    </w:p>
    <w:p w:rsidR="00315E0B" w:rsidRPr="00315E0B" w:rsidRDefault="00315E0B" w:rsidP="00315E0B"/>
    <w:p w:rsidR="00BA399C" w:rsidRDefault="00BA399C" w:rsidP="00743F7E"/>
    <w:p w:rsidR="00BA399C" w:rsidRDefault="00BA399C" w:rsidP="00743F7E">
      <w:pPr>
        <w:sectPr w:rsidR="00BA399C" w:rsidSect="006C001F">
          <w:type w:val="oddPage"/>
          <w:pgSz w:w="11906" w:h="16838" w:code="9"/>
          <w:pgMar w:top="1418" w:right="986" w:bottom="1418" w:left="1200" w:header="851" w:footer="851" w:gutter="0"/>
          <w:cols w:space="708"/>
          <w:docGrid w:linePitch="360"/>
        </w:sectPr>
      </w:pPr>
    </w:p>
    <w:sdt>
      <w:sdtPr>
        <w:rPr>
          <w:rFonts w:ascii="Arial" w:hAnsi="Arial" w:cs="Times New Roman"/>
          <w:bCs w:val="0"/>
          <w:kern w:val="0"/>
          <w:sz w:val="20"/>
          <w:szCs w:val="24"/>
        </w:rPr>
        <w:id w:val="592286630"/>
        <w:docPartObj>
          <w:docPartGallery w:val="Bibliographies"/>
          <w:docPartUnique/>
        </w:docPartObj>
      </w:sdtPr>
      <w:sdtContent>
        <w:bookmarkStart w:id="150" w:name="_Toc205201725" w:displacedByCustomXml="prev"/>
        <w:p w:rsidR="003F5C05" w:rsidRDefault="003F5C05">
          <w:pPr>
            <w:pStyle w:val="Heading1"/>
          </w:pPr>
          <w:r>
            <w:t>Bibliografia</w:t>
          </w:r>
          <w:bookmarkEnd w:id="150"/>
        </w:p>
        <w:sdt>
          <w:sdtPr>
            <w:id w:val="111145805"/>
            <w:bibliography/>
          </w:sdtPr>
          <w:sdtContent>
            <w:p w:rsidR="00435714" w:rsidRDefault="005D5283" w:rsidP="00435714">
              <w:pPr>
                <w:pStyle w:val="Bibliography"/>
                <w:jc w:val="left"/>
                <w:rPr>
                  <w:noProof/>
                </w:rPr>
              </w:pPr>
              <w:r>
                <w:fldChar w:fldCharType="begin"/>
              </w:r>
              <w:r w:rsidR="003F5C05">
                <w:instrText xml:space="preserve"> BIBLIOGRAPHY </w:instrText>
              </w:r>
              <w:r>
                <w:fldChar w:fldCharType="separate"/>
              </w:r>
              <w:r w:rsidR="00435714" w:rsidRPr="00435714">
                <w:rPr>
                  <w:b/>
                  <w:noProof/>
                </w:rPr>
                <w:t>CERTIC. (s.d.).</w:t>
              </w:r>
              <w:r w:rsidR="00435714">
                <w:rPr>
                  <w:noProof/>
                </w:rPr>
                <w:t xml:space="preserve"> </w:t>
              </w:r>
              <w:r w:rsidR="00435714">
                <w:rPr>
                  <w:i/>
                  <w:iCs/>
                  <w:noProof/>
                </w:rPr>
                <w:t>Acessibilidade à Web</w:t>
              </w:r>
              <w:r w:rsidR="00435714">
                <w:rPr>
                  <w:noProof/>
                </w:rPr>
                <w:t>. Obtido em 29 de Julho de 2008, de acessibilidade.net: http://www.acessibilidade.net/web/</w:t>
              </w:r>
            </w:p>
            <w:p w:rsidR="00435714" w:rsidRDefault="00435714" w:rsidP="00435714">
              <w:pPr>
                <w:pStyle w:val="Bibliography"/>
                <w:jc w:val="left"/>
                <w:rPr>
                  <w:noProof/>
                </w:rPr>
              </w:pPr>
              <w:r w:rsidRPr="00435714">
                <w:rPr>
                  <w:b/>
                  <w:noProof/>
                </w:rPr>
                <w:t>Comissão Europeia.</w:t>
              </w:r>
              <w:r>
                <w:rPr>
                  <w:noProof/>
                </w:rPr>
                <w:t xml:space="preserve"> (2 de Julho de 2008). Comissão quer uma Internet mais eficiente para os deficientes. Bruxelas, Bélgica.</w:t>
              </w:r>
            </w:p>
            <w:p w:rsidR="00435714" w:rsidRDefault="00435714" w:rsidP="00435714">
              <w:pPr>
                <w:pStyle w:val="Bibliography"/>
                <w:jc w:val="left"/>
                <w:rPr>
                  <w:noProof/>
                </w:rPr>
              </w:pPr>
              <w:r w:rsidRPr="00435714">
                <w:rPr>
                  <w:b/>
                  <w:noProof/>
                </w:rPr>
                <w:t>FEUP.</w:t>
              </w:r>
              <w:r>
                <w:rPr>
                  <w:noProof/>
                </w:rPr>
                <w:t xml:space="preserve"> (13 de Julho de 2007). </w:t>
              </w:r>
              <w:r>
                <w:rPr>
                  <w:i/>
                  <w:iCs/>
                  <w:noProof/>
                </w:rPr>
                <w:t>Sobre o Sistema de Informação.</w:t>
              </w:r>
              <w:r>
                <w:rPr>
                  <w:noProof/>
                </w:rPr>
                <w:t xml:space="preserve"> Obtido em 24 de Julho de 2008, de FEUP: http://www.fe.up.pt/si/web_base.gera_pagina?p_pagina=2403</w:t>
              </w:r>
            </w:p>
            <w:p w:rsidR="00435714" w:rsidRDefault="00435714" w:rsidP="00435714">
              <w:pPr>
                <w:pStyle w:val="Bibliography"/>
                <w:jc w:val="left"/>
                <w:rPr>
                  <w:noProof/>
                </w:rPr>
              </w:pPr>
              <w:r w:rsidRPr="00435714">
                <w:rPr>
                  <w:b/>
                  <w:noProof/>
                </w:rPr>
                <w:t>FEUP; IRIC-UP. (2004).</w:t>
              </w:r>
              <w:r>
                <w:rPr>
                  <w:noProof/>
                </w:rPr>
                <w:t xml:space="preserve"> </w:t>
              </w:r>
              <w:r>
                <w:rPr>
                  <w:i/>
                  <w:iCs/>
                  <w:noProof/>
                </w:rPr>
                <w:t>SIGARRA - Sistema de Informação Académico: Funcionalidades Principais.</w:t>
              </w:r>
              <w:r>
                <w:rPr>
                  <w:noProof/>
                </w:rPr>
                <w:t xml:space="preserve"> Porto: FEUP; IRIC-UP.</w:t>
              </w:r>
            </w:p>
            <w:p w:rsidR="00435714" w:rsidRDefault="00435714" w:rsidP="00435714">
              <w:pPr>
                <w:pStyle w:val="Bibliography"/>
                <w:jc w:val="left"/>
                <w:rPr>
                  <w:noProof/>
                </w:rPr>
              </w:pPr>
              <w:r w:rsidRPr="00435714">
                <w:rPr>
                  <w:b/>
                  <w:noProof/>
                </w:rPr>
                <w:t>Gomes, I. (s.d.).</w:t>
              </w:r>
              <w:r>
                <w:rPr>
                  <w:noProof/>
                </w:rPr>
                <w:t xml:space="preserve"> </w:t>
              </w:r>
              <w:r>
                <w:rPr>
                  <w:i/>
                  <w:iCs/>
                  <w:noProof/>
                </w:rPr>
                <w:t>Usabilidade</w:t>
              </w:r>
              <w:r>
                <w:rPr>
                  <w:noProof/>
                </w:rPr>
                <w:t>. Obtido em 29 de Julho de 2008, de IvoGomes.com: http://www.ivogomes.com/usabilidade/</w:t>
              </w:r>
            </w:p>
            <w:p w:rsidR="00435714" w:rsidRDefault="00435714" w:rsidP="00435714">
              <w:pPr>
                <w:pStyle w:val="Bibliography"/>
                <w:jc w:val="left"/>
                <w:rPr>
                  <w:noProof/>
                </w:rPr>
              </w:pPr>
              <w:r w:rsidRPr="00435714">
                <w:rPr>
                  <w:b/>
                  <w:noProof/>
                </w:rPr>
                <w:t>SIADAP. (23 de Abril de 2008).</w:t>
              </w:r>
              <w:r>
                <w:rPr>
                  <w:noProof/>
                </w:rPr>
                <w:t xml:space="preserve"> </w:t>
              </w:r>
              <w:r>
                <w:rPr>
                  <w:i/>
                  <w:iCs/>
                  <w:noProof/>
                </w:rPr>
                <w:t>SIADAP - Sistema Integrado de Avaliação da Administração Pública</w:t>
              </w:r>
              <w:r>
                <w:rPr>
                  <w:noProof/>
                </w:rPr>
                <w:t>. Obtido em 30 de Julho de 2008, de SIADAP - Sistema Integrado de Avaliação da Administração Pública: https://www.siadap.gov.pt/secure/</w:t>
              </w:r>
            </w:p>
            <w:p w:rsidR="00435714" w:rsidRDefault="00435714" w:rsidP="00435714">
              <w:pPr>
                <w:pStyle w:val="Bibliography"/>
                <w:jc w:val="left"/>
                <w:rPr>
                  <w:noProof/>
                </w:rPr>
              </w:pPr>
              <w:r w:rsidRPr="00435714">
                <w:rPr>
                  <w:b/>
                  <w:noProof/>
                </w:rPr>
                <w:t>SINFIC. (14 de Agosto de 2006).</w:t>
              </w:r>
              <w:r>
                <w:rPr>
                  <w:noProof/>
                </w:rPr>
                <w:t xml:space="preserve"> </w:t>
              </w:r>
              <w:r>
                <w:rPr>
                  <w:i/>
                  <w:iCs/>
                  <w:noProof/>
                </w:rPr>
                <w:t>BPEL - Business Process Execution Language</w:t>
              </w:r>
              <w:r>
                <w:rPr>
                  <w:noProof/>
                </w:rPr>
                <w:t>. Obtido em 30 de Julho de 2008, de SINFIC - newsletter insight: http://www.sinfic.pt/SinficNewsletter/sinfic/Newsletter75/Dossier3.html</w:t>
              </w:r>
            </w:p>
            <w:p w:rsidR="00435714" w:rsidRDefault="00435714" w:rsidP="00435714">
              <w:pPr>
                <w:pStyle w:val="Bibliography"/>
                <w:jc w:val="left"/>
                <w:rPr>
                  <w:noProof/>
                </w:rPr>
              </w:pPr>
              <w:r w:rsidRPr="00435714">
                <w:rPr>
                  <w:b/>
                  <w:noProof/>
                </w:rPr>
                <w:t>Strecht, P. (2008).</w:t>
              </w:r>
              <w:r>
                <w:rPr>
                  <w:noProof/>
                </w:rPr>
                <w:t xml:space="preserve"> </w:t>
              </w:r>
              <w:r>
                <w:rPr>
                  <w:i/>
                  <w:iCs/>
                  <w:noProof/>
                </w:rPr>
                <w:t>WebGA - Estudo Prévio.</w:t>
              </w:r>
              <w:r>
                <w:rPr>
                  <w:noProof/>
                </w:rPr>
                <w:t xml:space="preserve"> Porto: PSI - Projecto de Sistemas de Informação.</w:t>
              </w:r>
            </w:p>
            <w:p w:rsidR="00435714" w:rsidRDefault="00435714" w:rsidP="00435714">
              <w:pPr>
                <w:pStyle w:val="Bibliography"/>
                <w:jc w:val="left"/>
                <w:rPr>
                  <w:noProof/>
                </w:rPr>
              </w:pPr>
              <w:r w:rsidRPr="00435714">
                <w:rPr>
                  <w:b/>
                  <w:noProof/>
                </w:rPr>
                <w:t>U.Porto. (07 de Julho de 2008).</w:t>
              </w:r>
              <w:r>
                <w:rPr>
                  <w:noProof/>
                </w:rPr>
                <w:t xml:space="preserve"> </w:t>
              </w:r>
              <w:r>
                <w:rPr>
                  <w:i/>
                  <w:iCs/>
                  <w:noProof/>
                </w:rPr>
                <w:t>SIGARRA - Sistema de Informação para Gestão Agregada dos Recursos e dos Registos Académicos.</w:t>
              </w:r>
              <w:r>
                <w:rPr>
                  <w:noProof/>
                </w:rPr>
                <w:t xml:space="preserve"> Obtido em 24 de Julho de 2008, de U.Porto - Tecnologias de Informação e Comunicação: http://sigarra.up.pt/up/web_base.gera_pagina?P_pagina=2402</w:t>
              </w:r>
            </w:p>
            <w:p w:rsidR="00435714" w:rsidRDefault="00435714" w:rsidP="00435714">
              <w:pPr>
                <w:pStyle w:val="Bibliography"/>
                <w:jc w:val="left"/>
                <w:rPr>
                  <w:noProof/>
                </w:rPr>
              </w:pPr>
              <w:r w:rsidRPr="00435714">
                <w:rPr>
                  <w:b/>
                  <w:noProof/>
                </w:rPr>
                <w:t>U.Porto. (07 de 07 de 2008).</w:t>
              </w:r>
              <w:r>
                <w:rPr>
                  <w:noProof/>
                </w:rPr>
                <w:t xml:space="preserve"> </w:t>
              </w:r>
              <w:r>
                <w:rPr>
                  <w:i/>
                  <w:iCs/>
                  <w:noProof/>
                </w:rPr>
                <w:t>SIGARRA - Sistema de Informação para Gestão Agregada dos Recursos e dos Registos Académicos.</w:t>
              </w:r>
              <w:r>
                <w:rPr>
                  <w:noProof/>
                </w:rPr>
                <w:t xml:space="preserve"> Obtido em 24 de 07 de 2008, de U.Porto - Tecnologias de Informação e Comunicação: http://sigarra.up.pt/up/web_base.gera_pagina?P_pagina=2402</w:t>
              </w:r>
            </w:p>
            <w:p w:rsidR="00435714" w:rsidRDefault="00435714" w:rsidP="00435714">
              <w:pPr>
                <w:pStyle w:val="Bibliography"/>
                <w:jc w:val="left"/>
                <w:rPr>
                  <w:noProof/>
                </w:rPr>
              </w:pPr>
              <w:r w:rsidRPr="00435714">
                <w:rPr>
                  <w:b/>
                  <w:noProof/>
                </w:rPr>
                <w:t>Wikipédia. (23 de Julho de 2008).</w:t>
              </w:r>
              <w:r>
                <w:rPr>
                  <w:noProof/>
                </w:rPr>
                <w:t xml:space="preserve"> </w:t>
              </w:r>
              <w:r>
                <w:rPr>
                  <w:i/>
                  <w:iCs/>
                  <w:noProof/>
                </w:rPr>
                <w:t>AJAX (programação)</w:t>
              </w:r>
              <w:r>
                <w:rPr>
                  <w:noProof/>
                </w:rPr>
                <w:t>. Obtido em 30 de Julho de 2008, de Wikipédia, a enciclopédia livre: http://pt.wikipedia.org/wiki/AJAX_%28programa%C3%A7%C3%A3o%29</w:t>
              </w:r>
            </w:p>
            <w:p w:rsidR="00435714" w:rsidRDefault="00435714" w:rsidP="00435714">
              <w:pPr>
                <w:pStyle w:val="Bibliography"/>
                <w:jc w:val="left"/>
                <w:rPr>
                  <w:noProof/>
                </w:rPr>
              </w:pPr>
              <w:r w:rsidRPr="00435714">
                <w:rPr>
                  <w:b/>
                  <w:noProof/>
                </w:rPr>
                <w:lastRenderedPageBreak/>
                <w:t>Wikipedia. (04 de Julho de 2008).</w:t>
              </w:r>
              <w:r>
                <w:rPr>
                  <w:noProof/>
                </w:rPr>
                <w:t xml:space="preserve"> </w:t>
              </w:r>
              <w:r>
                <w:rPr>
                  <w:i/>
                  <w:iCs/>
                  <w:noProof/>
                </w:rPr>
                <w:t>Business Process Execution Language</w:t>
              </w:r>
              <w:r>
                <w:rPr>
                  <w:noProof/>
                </w:rPr>
                <w:t>. Obtido em 30 de Julho de 2008, de Wikipedia, the free encyclopedia: http://en.wikipedia.org/wiki/Business_Process_Execution_Language</w:t>
              </w:r>
            </w:p>
            <w:p w:rsidR="00435714" w:rsidRDefault="00435714" w:rsidP="00435714">
              <w:pPr>
                <w:pStyle w:val="Bibliography"/>
                <w:jc w:val="left"/>
                <w:rPr>
                  <w:noProof/>
                </w:rPr>
              </w:pPr>
              <w:r w:rsidRPr="00435714">
                <w:rPr>
                  <w:b/>
                  <w:noProof/>
                </w:rPr>
                <w:t>Wikipédia. (23 de Julho de 2008).</w:t>
              </w:r>
              <w:r>
                <w:rPr>
                  <w:noProof/>
                </w:rPr>
                <w:t xml:space="preserve"> </w:t>
              </w:r>
              <w:r>
                <w:rPr>
                  <w:i/>
                  <w:iCs/>
                  <w:noProof/>
                </w:rPr>
                <w:t>Cascading Style Sheets</w:t>
              </w:r>
              <w:r>
                <w:rPr>
                  <w:noProof/>
                </w:rPr>
                <w:t>. Obtido em 30 de Julho de 2008, de Wikipédia, a enciclopédia livre: http://pt.wikipedia.org/wiki/Cascading_Style_Sheets</w:t>
              </w:r>
            </w:p>
            <w:p w:rsidR="00435714" w:rsidRDefault="00435714" w:rsidP="00435714">
              <w:pPr>
                <w:pStyle w:val="Bibliography"/>
                <w:jc w:val="left"/>
                <w:rPr>
                  <w:noProof/>
                </w:rPr>
              </w:pPr>
              <w:r w:rsidRPr="00435714">
                <w:rPr>
                  <w:b/>
                  <w:noProof/>
                </w:rPr>
                <w:t>Wikipédia. (29 de Julho de 2008).</w:t>
              </w:r>
              <w:r>
                <w:rPr>
                  <w:noProof/>
                </w:rPr>
                <w:t xml:space="preserve"> </w:t>
              </w:r>
              <w:r>
                <w:rPr>
                  <w:i/>
                  <w:iCs/>
                  <w:noProof/>
                </w:rPr>
                <w:t>HTML</w:t>
              </w:r>
              <w:r>
                <w:rPr>
                  <w:noProof/>
                </w:rPr>
                <w:t>. Obtido em 30 de Julho de 2008, de HTML - Wikipedia, a enciclopédia livre: http://pt.wikipedia.org/wiki/HTML</w:t>
              </w:r>
            </w:p>
            <w:p w:rsidR="00435714" w:rsidRDefault="00435714" w:rsidP="00435714">
              <w:pPr>
                <w:pStyle w:val="Bibliography"/>
                <w:jc w:val="left"/>
                <w:rPr>
                  <w:noProof/>
                </w:rPr>
              </w:pPr>
              <w:r w:rsidRPr="00435714">
                <w:rPr>
                  <w:b/>
                  <w:noProof/>
                </w:rPr>
                <w:t>Wikipédia. (23 de Julho de 2008).</w:t>
              </w:r>
              <w:r>
                <w:rPr>
                  <w:noProof/>
                </w:rPr>
                <w:t xml:space="preserve"> </w:t>
              </w:r>
              <w:r>
                <w:rPr>
                  <w:i/>
                  <w:iCs/>
                  <w:noProof/>
                </w:rPr>
                <w:t>Java (linguagem de programação)</w:t>
              </w:r>
              <w:r>
                <w:rPr>
                  <w:noProof/>
                </w:rPr>
                <w:t>. Obtido em 30 de Julho de 2008, de Wikipédia, a enciclopédia livre: http://pt.wikipedia.org/wiki/Java_%28linguagem_de_programa%C3%A7%C3%A3o%29</w:t>
              </w:r>
            </w:p>
            <w:p w:rsidR="00435714" w:rsidRDefault="00435714" w:rsidP="00435714">
              <w:pPr>
                <w:pStyle w:val="Bibliography"/>
                <w:jc w:val="left"/>
                <w:rPr>
                  <w:noProof/>
                </w:rPr>
              </w:pPr>
              <w:r w:rsidRPr="00435714">
                <w:rPr>
                  <w:b/>
                  <w:noProof/>
                </w:rPr>
                <w:t>Wikipédia. (26 de Julho de 2008).</w:t>
              </w:r>
              <w:r>
                <w:rPr>
                  <w:noProof/>
                </w:rPr>
                <w:t xml:space="preserve"> </w:t>
              </w:r>
              <w:r>
                <w:rPr>
                  <w:i/>
                  <w:iCs/>
                  <w:noProof/>
                </w:rPr>
                <w:t>JavaScript</w:t>
              </w:r>
              <w:r>
                <w:rPr>
                  <w:noProof/>
                </w:rPr>
                <w:t>. Obtido em 30 de Julho de 2008, de Wikipédia, a enciclopédia livre: http://pt.wikipedia.org/wiki/JavaScript</w:t>
              </w:r>
            </w:p>
            <w:p w:rsidR="00435714" w:rsidRDefault="00435714" w:rsidP="00435714">
              <w:pPr>
                <w:pStyle w:val="Bibliography"/>
                <w:jc w:val="left"/>
                <w:rPr>
                  <w:noProof/>
                </w:rPr>
              </w:pPr>
              <w:r w:rsidRPr="00435714">
                <w:rPr>
                  <w:b/>
                  <w:noProof/>
                </w:rPr>
                <w:t>Wikipédia. (29 de Julho de 2008).</w:t>
              </w:r>
              <w:r>
                <w:rPr>
                  <w:noProof/>
                </w:rPr>
                <w:t xml:space="preserve"> </w:t>
              </w:r>
              <w:r>
                <w:rPr>
                  <w:i/>
                  <w:iCs/>
                  <w:noProof/>
                </w:rPr>
                <w:t>PL/SQL</w:t>
              </w:r>
              <w:r>
                <w:rPr>
                  <w:noProof/>
                </w:rPr>
                <w:t>. Obtido em 30 de Julho de 2008, de Wikipédia, a enciclopédia livre: http://pt.wikipedia.org/wiki/Pl/sql</w:t>
              </w:r>
            </w:p>
            <w:p w:rsidR="00435714" w:rsidRDefault="00435714" w:rsidP="00435714">
              <w:pPr>
                <w:pStyle w:val="Bibliography"/>
                <w:jc w:val="left"/>
                <w:rPr>
                  <w:noProof/>
                </w:rPr>
              </w:pPr>
              <w:r w:rsidRPr="00435714">
                <w:rPr>
                  <w:b/>
                  <w:noProof/>
                </w:rPr>
                <w:t>Wikipédia. (30 de Julho de 2008).</w:t>
              </w:r>
              <w:r>
                <w:rPr>
                  <w:noProof/>
                </w:rPr>
                <w:t xml:space="preserve"> </w:t>
              </w:r>
              <w:r>
                <w:rPr>
                  <w:i/>
                  <w:iCs/>
                  <w:noProof/>
                </w:rPr>
                <w:t>XHTML</w:t>
              </w:r>
              <w:r>
                <w:rPr>
                  <w:noProof/>
                </w:rPr>
                <w:t>. Obtido em 30 de Julho de 2008, de Wikipédia, a enciclopédia livre: http://pt.wikipedia.org/wiki/XHTML</w:t>
              </w:r>
            </w:p>
            <w:p w:rsidR="00435714" w:rsidRDefault="00435714" w:rsidP="00435714">
              <w:pPr>
                <w:pStyle w:val="Bibliography"/>
                <w:jc w:val="left"/>
                <w:rPr>
                  <w:noProof/>
                </w:rPr>
              </w:pPr>
              <w:r w:rsidRPr="00435714">
                <w:rPr>
                  <w:b/>
                  <w:noProof/>
                </w:rPr>
                <w:t xml:space="preserve">Wikipédia. (20 de Julho de 2008). </w:t>
              </w:r>
              <w:r>
                <w:rPr>
                  <w:i/>
                  <w:iCs/>
                  <w:noProof/>
                </w:rPr>
                <w:t>XML</w:t>
              </w:r>
              <w:r>
                <w:rPr>
                  <w:noProof/>
                </w:rPr>
                <w:t>. Obtido em 30 de Julho de 2008, de Wikipédia, a enciclopédia livre: http://pt.wikipedia.org/wiki/XML</w:t>
              </w:r>
            </w:p>
            <w:p w:rsidR="003F5C05" w:rsidRDefault="005D5283" w:rsidP="00435714">
              <w:pPr>
                <w:ind w:firstLine="0"/>
                <w:jc w:val="left"/>
              </w:pPr>
              <w:r>
                <w:fldChar w:fldCharType="end"/>
              </w:r>
            </w:p>
          </w:sdtContent>
        </w:sdt>
      </w:sdtContent>
    </w:sdt>
    <w:p w:rsidR="00BA399C" w:rsidRPr="00BA399C" w:rsidRDefault="00BA399C" w:rsidP="00BA399C">
      <w:pPr>
        <w:rPr>
          <w:lang w:val="en-US"/>
        </w:rPr>
      </w:pPr>
    </w:p>
    <w:p w:rsidR="00BA399C" w:rsidRPr="00BA399C" w:rsidRDefault="00641DE7" w:rsidP="00641DE7">
      <w:pPr>
        <w:tabs>
          <w:tab w:val="left" w:pos="2880"/>
        </w:tabs>
        <w:rPr>
          <w:lang w:val="en-US"/>
        </w:rPr>
      </w:pPr>
      <w:r>
        <w:rPr>
          <w:lang w:val="en-US"/>
        </w:rPr>
        <w:tab/>
      </w:r>
    </w:p>
    <w:p w:rsidR="00743F7E" w:rsidRPr="00BA399C" w:rsidRDefault="00743F7E" w:rsidP="00743F7E">
      <w:pPr>
        <w:rPr>
          <w:lang w:val="en-US"/>
        </w:rPr>
      </w:pPr>
    </w:p>
    <w:p w:rsidR="00743F7E" w:rsidRPr="00BA399C" w:rsidRDefault="00743F7E" w:rsidP="00743F7E">
      <w:pPr>
        <w:rPr>
          <w:lang w:val="en-US"/>
        </w:rPr>
      </w:pPr>
    </w:p>
    <w:sectPr w:rsidR="00743F7E" w:rsidRPr="00BA399C" w:rsidSect="006C001F">
      <w:type w:val="oddPage"/>
      <w:pgSz w:w="11906" w:h="16838" w:code="9"/>
      <w:pgMar w:top="1418" w:right="986" w:bottom="1418" w:left="1200" w:header="851" w:footer="8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335E" w:rsidRDefault="0063335E">
      <w:r>
        <w:separator/>
      </w:r>
    </w:p>
  </w:endnote>
  <w:endnote w:type="continuationSeparator" w:id="1">
    <w:p w:rsidR="0063335E" w:rsidRDefault="006333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mpact">
    <w:altName w:val="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TrebuchetMS,Italic">
    <w:panose1 w:val="00000000000000000000"/>
    <w:charset w:val="00"/>
    <w:family w:val="swiss"/>
    <w:notTrueType/>
    <w:pitch w:val="default"/>
    <w:sig w:usb0="00000003" w:usb1="00000000" w:usb2="00000000" w:usb3="00000000" w:csb0="00000001" w:csb1="00000000"/>
  </w:font>
  <w:font w:name="TrebuchetMS,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26E" w:rsidRDefault="005D5283" w:rsidP="00706BFF">
    <w:pPr>
      <w:pStyle w:val="Footer"/>
      <w:framePr w:wrap="around" w:vAnchor="text" w:hAnchor="margin" w:xAlign="outside" w:y="1"/>
      <w:rPr>
        <w:rStyle w:val="PageNumber"/>
      </w:rPr>
    </w:pPr>
    <w:r>
      <w:rPr>
        <w:rStyle w:val="PageNumber"/>
      </w:rPr>
      <w:fldChar w:fldCharType="begin"/>
    </w:r>
    <w:r w:rsidR="00E7226E">
      <w:rPr>
        <w:rStyle w:val="PageNumber"/>
      </w:rPr>
      <w:instrText xml:space="preserve">PAGE  </w:instrText>
    </w:r>
    <w:r>
      <w:rPr>
        <w:rStyle w:val="PageNumber"/>
      </w:rPr>
      <w:fldChar w:fldCharType="separate"/>
    </w:r>
    <w:r w:rsidR="00E7226E">
      <w:rPr>
        <w:rStyle w:val="PageNumber"/>
        <w:noProof/>
      </w:rPr>
      <w:t>2</w:t>
    </w:r>
    <w:r>
      <w:rPr>
        <w:rStyle w:val="PageNumber"/>
      </w:rPr>
      <w:fldChar w:fldCharType="end"/>
    </w:r>
  </w:p>
  <w:p w:rsidR="00E7226E" w:rsidRDefault="00E7226E" w:rsidP="009E2107">
    <w:pPr>
      <w:pStyle w:val="Footer2Even"/>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26E" w:rsidRDefault="005D5283">
    <w:pPr>
      <w:pStyle w:val="Footer"/>
    </w:pPr>
    <w:r w:rsidRPr="005D5283">
      <w:rPr>
        <w:noProof/>
        <w:lang w:eastAsia="pt-PT"/>
      </w:rPr>
      <w:pict>
        <v:rect id="_x0000_s2051" style="position:absolute;left:0;text-align:left;margin-left:473.4pt;margin-top:0;width:3pt;height:68.5pt;z-index:251656192" fillcolor="silver" stroked="f"/>
      </w:pict>
    </w:r>
    <w:r w:rsidR="00E7226E">
      <w:rPr>
        <w:noProof/>
        <w:lang w:eastAsia="pt-PT"/>
      </w:rPr>
      <w:t>FEUP - PSI</w:t>
    </w:r>
  </w:p>
  <w:p w:rsidR="00E7226E" w:rsidRPr="007045A9" w:rsidRDefault="00E7226E">
    <w:pPr>
      <w:pStyle w:val="Footer"/>
      <w:rPr>
        <w:color w:val="8C2D19"/>
      </w:rPr>
    </w:pPr>
    <w:r w:rsidRPr="007045A9">
      <w:rPr>
        <w:color w:val="8C2D19"/>
      </w:rPr>
      <w:t>Faculdade de Engenharia da Universidade do Porto – Projecto de Sistemas de Informação</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26E" w:rsidRDefault="005D5283" w:rsidP="009E2107">
    <w:pPr>
      <w:pStyle w:val="Footer2Even"/>
    </w:pPr>
    <w:r>
      <w:rPr>
        <w:rStyle w:val="PageNumber"/>
      </w:rPr>
      <w:fldChar w:fldCharType="begin"/>
    </w:r>
    <w:r w:rsidR="00E7226E">
      <w:rPr>
        <w:rStyle w:val="PageNumber"/>
      </w:rPr>
      <w:instrText xml:space="preserve"> PAGE </w:instrText>
    </w:r>
    <w:r>
      <w:rPr>
        <w:rStyle w:val="PageNumber"/>
      </w:rPr>
      <w:fldChar w:fldCharType="separate"/>
    </w:r>
    <w:r w:rsidR="002B01EC">
      <w:rPr>
        <w:rStyle w:val="PageNumber"/>
        <w:noProof/>
      </w:rPr>
      <w:t>40</w:t>
    </w:r>
    <w:r>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26E" w:rsidRPr="006F7FC9" w:rsidRDefault="005D5283" w:rsidP="006C001F">
    <w:pPr>
      <w:pStyle w:val="Footer2Odd"/>
    </w:pPr>
    <w:r w:rsidRPr="005D5283">
      <w:rPr>
        <w:noProof/>
      </w:rPr>
      <w:pict>
        <v:rect id="_x0000_s2053" style="position:absolute;left:0;text-align:left;margin-left:527.9pt;margin-top:2pt;width:3pt;height:68.5pt;z-index:251657216" fillcolor="#fabf77" stroked="f"/>
      </w:pict>
    </w:r>
    <w:r>
      <w:rPr>
        <w:rStyle w:val="PageNumber"/>
      </w:rPr>
      <w:fldChar w:fldCharType="begin"/>
    </w:r>
    <w:r w:rsidR="00E7226E">
      <w:rPr>
        <w:rStyle w:val="PageNumber"/>
      </w:rPr>
      <w:instrText xml:space="preserve"> PAGE </w:instrText>
    </w:r>
    <w:r>
      <w:rPr>
        <w:rStyle w:val="PageNumber"/>
      </w:rPr>
      <w:fldChar w:fldCharType="separate"/>
    </w:r>
    <w:r w:rsidR="002B01EC">
      <w:rPr>
        <w:rStyle w:val="PageNumber"/>
        <w:noProof/>
      </w:rPr>
      <w:t>iii</w:t>
    </w:r>
    <w:r>
      <w:rPr>
        <w:rStyle w:val="PageNumber"/>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26E" w:rsidRPr="006F7FC9" w:rsidRDefault="005D5283" w:rsidP="009E2107">
    <w:pPr>
      <w:pStyle w:val="Footer2Odd"/>
    </w:pPr>
    <w:r>
      <w:rPr>
        <w:rStyle w:val="PageNumber"/>
      </w:rPr>
      <w:fldChar w:fldCharType="begin"/>
    </w:r>
    <w:r w:rsidR="00E7226E">
      <w:rPr>
        <w:rStyle w:val="PageNumber"/>
      </w:rPr>
      <w:instrText xml:space="preserve"> PAGE </w:instrText>
    </w:r>
    <w:r>
      <w:rPr>
        <w:rStyle w:val="PageNumber"/>
      </w:rPr>
      <w:fldChar w:fldCharType="separate"/>
    </w:r>
    <w:r w:rsidR="002B01EC">
      <w:rPr>
        <w:rStyle w:val="PageNumber"/>
        <w:noProof/>
      </w:rPr>
      <w:t>39</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335E" w:rsidRDefault="0063335E">
      <w:r>
        <w:separator/>
      </w:r>
    </w:p>
  </w:footnote>
  <w:footnote w:type="continuationSeparator" w:id="1">
    <w:p w:rsidR="0063335E" w:rsidRDefault="006333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26E" w:rsidRPr="009E134D" w:rsidRDefault="00E7226E" w:rsidP="009E134D">
    <w:pPr>
      <w:pStyle w:val="Header2"/>
    </w:pPr>
    <w:r>
      <w:t xml:space="preserve">FEUP-PSI: </w:t>
    </w:r>
    <w:r w:rsidRPr="009E134D">
      <w:rPr>
        <w:b/>
      </w:rPr>
      <w:t>SIGARRA</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26E" w:rsidRDefault="00E7226E" w:rsidP="00E11AF4">
    <w:pPr>
      <w:pStyle w:val="ImagemHeader"/>
    </w:pPr>
    <w:r>
      <w:rPr>
        <w:noProof/>
        <w:lang w:val="en-US" w:eastAsia="en-US"/>
      </w:rPr>
      <w:drawing>
        <wp:anchor distT="0" distB="0" distL="114300" distR="114300" simplePos="0" relativeHeight="251659264" behindDoc="0" locked="0" layoutInCell="1" allowOverlap="1">
          <wp:simplePos x="0" y="0"/>
          <wp:positionH relativeFrom="column">
            <wp:posOffset>114300</wp:posOffset>
          </wp:positionH>
          <wp:positionV relativeFrom="paragraph">
            <wp:posOffset>2675890</wp:posOffset>
          </wp:positionV>
          <wp:extent cx="5935980" cy="5889625"/>
          <wp:effectExtent l="19050" t="0" r="0" b="0"/>
          <wp:wrapNone/>
          <wp:docPr id="8" name="Picture 8" descr="psi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iwatermark"/>
                  <pic:cNvPicPr>
                    <a:picLocks noChangeAspect="1" noChangeArrowheads="1"/>
                  </pic:cNvPicPr>
                </pic:nvPicPr>
                <pic:blipFill>
                  <a:blip r:embed="rId1"/>
                  <a:srcRect/>
                  <a:stretch>
                    <a:fillRect/>
                  </a:stretch>
                </pic:blipFill>
                <pic:spPr bwMode="auto">
                  <a:xfrm>
                    <a:off x="0" y="0"/>
                    <a:ext cx="5935980" cy="5889625"/>
                  </a:xfrm>
                  <a:prstGeom prst="rect">
                    <a:avLst/>
                  </a:prstGeom>
                  <a:noFill/>
                  <a:ln w="9525">
                    <a:noFill/>
                    <a:miter lim="800000"/>
                    <a:headEnd/>
                    <a:tailEnd/>
                  </a:ln>
                </pic:spPr>
              </pic:pic>
            </a:graphicData>
          </a:graphic>
        </wp:anchor>
      </w:drawing>
    </w:r>
    <w:r>
      <w:rPr>
        <w:noProof/>
        <w:lang w:val="en-US" w:eastAsia="en-US"/>
      </w:rPr>
      <w:drawing>
        <wp:inline distT="0" distB="0" distL="0" distR="0">
          <wp:extent cx="1707515" cy="605155"/>
          <wp:effectExtent l="19050" t="0" r="6985" b="0"/>
          <wp:docPr id="1" name="Picture 1" descr="f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up"/>
                  <pic:cNvPicPr>
                    <a:picLocks noChangeAspect="1" noChangeArrowheads="1"/>
                  </pic:cNvPicPr>
                </pic:nvPicPr>
                <pic:blipFill>
                  <a:blip r:embed="rId2"/>
                  <a:srcRect/>
                  <a:stretch>
                    <a:fillRect/>
                  </a:stretch>
                </pic:blipFill>
                <pic:spPr bwMode="auto">
                  <a:xfrm>
                    <a:off x="0" y="0"/>
                    <a:ext cx="1707515" cy="605155"/>
                  </a:xfrm>
                  <a:prstGeom prst="rect">
                    <a:avLst/>
                  </a:prstGeom>
                  <a:noFill/>
                  <a:ln w="9525">
                    <a:noFill/>
                    <a:miter lim="800000"/>
                    <a:headEnd/>
                    <a:tailEnd/>
                  </a:ln>
                </pic:spPr>
              </pic:pic>
            </a:graphicData>
          </a:graphic>
        </wp:inline>
      </w:drawing>
    </w:r>
    <w:r>
      <w:t xml:space="preserve">     </w:t>
    </w:r>
    <w:r>
      <w:rPr>
        <w:noProof/>
        <w:lang w:val="en-US" w:eastAsia="en-US"/>
      </w:rPr>
      <w:drawing>
        <wp:inline distT="0" distB="0" distL="0" distR="0">
          <wp:extent cx="1600200" cy="591820"/>
          <wp:effectExtent l="19050" t="0" r="0" b="0"/>
          <wp:docPr id="2" name="Picture 2" descr="p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i"/>
                  <pic:cNvPicPr>
                    <a:picLocks noChangeAspect="1" noChangeArrowheads="1"/>
                  </pic:cNvPicPr>
                </pic:nvPicPr>
                <pic:blipFill>
                  <a:blip r:embed="rId3"/>
                  <a:srcRect/>
                  <a:stretch>
                    <a:fillRect/>
                  </a:stretch>
                </pic:blipFill>
                <pic:spPr bwMode="auto">
                  <a:xfrm>
                    <a:off x="0" y="0"/>
                    <a:ext cx="1600200" cy="59182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26E" w:rsidRDefault="00E7226E" w:rsidP="006F7FC9">
    <w:pPr>
      <w:pStyle w:val="Header2"/>
    </w:pPr>
    <w:r>
      <w:t xml:space="preserve">FEUP-PSI: </w:t>
    </w:r>
    <w:r w:rsidRPr="009E134D">
      <w:rPr>
        <w:b/>
      </w:rPr>
      <w:t>SIGARRA</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26E" w:rsidRPr="009E134D" w:rsidRDefault="00E7226E" w:rsidP="009E134D">
    <w:pPr>
      <w:pStyle w:val="Header2"/>
    </w:pPr>
    <w:r>
      <w:t xml:space="preserve">FEUP-PSI: </w:t>
    </w:r>
    <w:r w:rsidRPr="009E134D">
      <w:rPr>
        <w:b/>
      </w:rPr>
      <w:t>SIGARRA</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26E" w:rsidRDefault="00E7226E" w:rsidP="006F7FC9">
    <w:pPr>
      <w:pStyle w:val="Header2"/>
    </w:pPr>
    <w:r>
      <w:t xml:space="preserve">FEUP-PSI: </w:t>
    </w:r>
    <w:r w:rsidRPr="009E134D">
      <w:rPr>
        <w:b/>
      </w:rPr>
      <w:t>SIGARRA</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26E" w:rsidRPr="009E134D" w:rsidRDefault="00E7226E" w:rsidP="009E134D">
    <w:pPr>
      <w:pStyle w:val="Header2"/>
    </w:pPr>
    <w:r>
      <w:t xml:space="preserve">FEUP-PSI: </w:t>
    </w:r>
    <w:r w:rsidRPr="009E134D">
      <w:rPr>
        <w:b/>
      </w:rPr>
      <w:t>SIGARRA</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26E" w:rsidRPr="009E134D" w:rsidRDefault="00E7226E" w:rsidP="009E134D">
    <w:pPr>
      <w:pStyle w:val="Header2"/>
    </w:pPr>
    <w:r>
      <w:t xml:space="preserve">FEUP-PSI: </w:t>
    </w:r>
    <w:r w:rsidRPr="009E134D">
      <w:rPr>
        <w:b/>
      </w:rPr>
      <w:t>SIGARRA</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26E" w:rsidRPr="009E134D" w:rsidRDefault="00E7226E" w:rsidP="009E134D">
    <w:pPr>
      <w:pStyle w:val="Header2"/>
    </w:pPr>
    <w:r>
      <w:t xml:space="preserve">FEUP-PSI: </w:t>
    </w:r>
    <w:r w:rsidRPr="009E134D">
      <w:rPr>
        <w:b/>
      </w:rPr>
      <w:t>SIGARRA</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26E" w:rsidRPr="009E134D" w:rsidRDefault="00E7226E" w:rsidP="009E134D">
    <w:pPr>
      <w:pStyle w:val="Header2"/>
    </w:pPr>
    <w:r>
      <w:t xml:space="preserve">FEUP-PSI: </w:t>
    </w:r>
    <w:r w:rsidRPr="009E134D">
      <w:rPr>
        <w:b/>
      </w:rPr>
      <w:t>SIGARRA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nsid w:val="007A7322"/>
    <w:multiLevelType w:val="hybridMultilevel"/>
    <w:tmpl w:val="4AF89B10"/>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
    <w:nsid w:val="04961E65"/>
    <w:multiLevelType w:val="hybridMultilevel"/>
    <w:tmpl w:val="9D843ABA"/>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
    <w:nsid w:val="101C2372"/>
    <w:multiLevelType w:val="hybridMultilevel"/>
    <w:tmpl w:val="12083A8E"/>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
    <w:nsid w:val="11703447"/>
    <w:multiLevelType w:val="hybridMultilevel"/>
    <w:tmpl w:val="8A7060EA"/>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4">
    <w:nsid w:val="12F74EF4"/>
    <w:multiLevelType w:val="hybridMultilevel"/>
    <w:tmpl w:val="BF468148"/>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5">
    <w:nsid w:val="13DA4880"/>
    <w:multiLevelType w:val="hybridMultilevel"/>
    <w:tmpl w:val="FB602226"/>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6">
    <w:nsid w:val="13FC4F9F"/>
    <w:multiLevelType w:val="hybridMultilevel"/>
    <w:tmpl w:val="949A521C"/>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7">
    <w:nsid w:val="17247E4A"/>
    <w:multiLevelType w:val="hybridMultilevel"/>
    <w:tmpl w:val="78887AA8"/>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8">
    <w:nsid w:val="19157CF8"/>
    <w:multiLevelType w:val="hybridMultilevel"/>
    <w:tmpl w:val="EE0CC0D8"/>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9">
    <w:nsid w:val="195E53E2"/>
    <w:multiLevelType w:val="hybridMultilevel"/>
    <w:tmpl w:val="8466AD50"/>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0">
    <w:nsid w:val="1B9274E2"/>
    <w:multiLevelType w:val="hybridMultilevel"/>
    <w:tmpl w:val="D90E8EEC"/>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1">
    <w:nsid w:val="20755B65"/>
    <w:multiLevelType w:val="hybridMultilevel"/>
    <w:tmpl w:val="098826C2"/>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2">
    <w:nsid w:val="270C40FA"/>
    <w:multiLevelType w:val="hybridMultilevel"/>
    <w:tmpl w:val="CF62A216"/>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3">
    <w:nsid w:val="2B8009A1"/>
    <w:multiLevelType w:val="hybridMultilevel"/>
    <w:tmpl w:val="09067AA6"/>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4">
    <w:nsid w:val="2B90790C"/>
    <w:multiLevelType w:val="multilevel"/>
    <w:tmpl w:val="081A46F2"/>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C15820"/>
    <w:multiLevelType w:val="hybridMultilevel"/>
    <w:tmpl w:val="09D20974"/>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6">
    <w:nsid w:val="2C0D20CF"/>
    <w:multiLevelType w:val="hybridMultilevel"/>
    <w:tmpl w:val="C582B4B6"/>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7">
    <w:nsid w:val="2DF25CE4"/>
    <w:multiLevelType w:val="hybridMultilevel"/>
    <w:tmpl w:val="F9C47BE6"/>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8">
    <w:nsid w:val="35EB4086"/>
    <w:multiLevelType w:val="hybridMultilevel"/>
    <w:tmpl w:val="66BEE26E"/>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9">
    <w:nsid w:val="36547E14"/>
    <w:multiLevelType w:val="hybridMultilevel"/>
    <w:tmpl w:val="3918BA00"/>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0">
    <w:nsid w:val="36650F82"/>
    <w:multiLevelType w:val="hybridMultilevel"/>
    <w:tmpl w:val="652A74AE"/>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1">
    <w:nsid w:val="385F587E"/>
    <w:multiLevelType w:val="hybridMultilevel"/>
    <w:tmpl w:val="54E68F58"/>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2">
    <w:nsid w:val="3A0814EA"/>
    <w:multiLevelType w:val="hybridMultilevel"/>
    <w:tmpl w:val="0A6AFB42"/>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3">
    <w:nsid w:val="3EA74319"/>
    <w:multiLevelType w:val="hybridMultilevel"/>
    <w:tmpl w:val="BE4E3C50"/>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4">
    <w:nsid w:val="4158136F"/>
    <w:multiLevelType w:val="hybridMultilevel"/>
    <w:tmpl w:val="21D8B844"/>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5">
    <w:nsid w:val="437B0C96"/>
    <w:multiLevelType w:val="hybridMultilevel"/>
    <w:tmpl w:val="0B181CFE"/>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6">
    <w:nsid w:val="44C738F5"/>
    <w:multiLevelType w:val="hybridMultilevel"/>
    <w:tmpl w:val="BE22A7C4"/>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7">
    <w:nsid w:val="474C6190"/>
    <w:multiLevelType w:val="hybridMultilevel"/>
    <w:tmpl w:val="2C366142"/>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28">
    <w:nsid w:val="48FA7420"/>
    <w:multiLevelType w:val="multilevel"/>
    <w:tmpl w:val="BEF090C4"/>
    <w:lvl w:ilvl="0">
      <w:start w:val="1"/>
      <w:numFmt w:val="decimal"/>
      <w:pStyle w:val="Heading1"/>
      <w:lvlText w:val="%1."/>
      <w:lvlJc w:val="left"/>
      <w:pPr>
        <w:tabs>
          <w:tab w:val="num" w:pos="720"/>
        </w:tabs>
        <w:ind w:left="360" w:hanging="360"/>
      </w:pPr>
    </w:lvl>
    <w:lvl w:ilvl="1">
      <w:start w:val="1"/>
      <w:numFmt w:val="decimal"/>
      <w:pStyle w:val="Heading2"/>
      <w:lvlText w:val="%1.%2."/>
      <w:lvlJc w:val="left"/>
      <w:pPr>
        <w:tabs>
          <w:tab w:val="num" w:pos="1440"/>
        </w:tabs>
        <w:ind w:left="792" w:hanging="432"/>
      </w:pPr>
    </w:lvl>
    <w:lvl w:ilvl="2">
      <w:start w:val="1"/>
      <w:numFmt w:val="decimal"/>
      <w:pStyle w:val="Heading3"/>
      <w:lvlText w:val="%1.%2.%3."/>
      <w:lvlJc w:val="left"/>
      <w:pPr>
        <w:tabs>
          <w:tab w:val="num" w:pos="2160"/>
        </w:tabs>
        <w:ind w:left="1224" w:hanging="504"/>
      </w:pPr>
    </w:lvl>
    <w:lvl w:ilvl="3">
      <w:start w:val="1"/>
      <w:numFmt w:val="decimal"/>
      <w:pStyle w:val="Heading4"/>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9">
    <w:nsid w:val="4F907C1B"/>
    <w:multiLevelType w:val="hybridMultilevel"/>
    <w:tmpl w:val="D2188196"/>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0">
    <w:nsid w:val="50645FAA"/>
    <w:multiLevelType w:val="hybridMultilevel"/>
    <w:tmpl w:val="61D6A9A0"/>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1">
    <w:nsid w:val="51E45DE8"/>
    <w:multiLevelType w:val="hybridMultilevel"/>
    <w:tmpl w:val="9A4A8B2C"/>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2">
    <w:nsid w:val="57FF149A"/>
    <w:multiLevelType w:val="hybridMultilevel"/>
    <w:tmpl w:val="37D4207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nsid w:val="5C376AE6"/>
    <w:multiLevelType w:val="hybridMultilevel"/>
    <w:tmpl w:val="AE86F8DA"/>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4">
    <w:nsid w:val="5CC83045"/>
    <w:multiLevelType w:val="hybridMultilevel"/>
    <w:tmpl w:val="E24C1C42"/>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5">
    <w:nsid w:val="5EDE4126"/>
    <w:multiLevelType w:val="hybridMultilevel"/>
    <w:tmpl w:val="32D0AC52"/>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6">
    <w:nsid w:val="6037618B"/>
    <w:multiLevelType w:val="hybridMultilevel"/>
    <w:tmpl w:val="A37EC33A"/>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7">
    <w:nsid w:val="60C10621"/>
    <w:multiLevelType w:val="hybridMultilevel"/>
    <w:tmpl w:val="801AEBE6"/>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8">
    <w:nsid w:val="67917533"/>
    <w:multiLevelType w:val="hybridMultilevel"/>
    <w:tmpl w:val="A3044F4E"/>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9">
    <w:nsid w:val="68CF138D"/>
    <w:multiLevelType w:val="hybridMultilevel"/>
    <w:tmpl w:val="6428CEB8"/>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40">
    <w:nsid w:val="6A9D679B"/>
    <w:multiLevelType w:val="hybridMultilevel"/>
    <w:tmpl w:val="9BCA4118"/>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41">
    <w:nsid w:val="730306F3"/>
    <w:multiLevelType w:val="hybridMultilevel"/>
    <w:tmpl w:val="9D02E020"/>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42">
    <w:nsid w:val="73C235CB"/>
    <w:multiLevelType w:val="hybridMultilevel"/>
    <w:tmpl w:val="C000706A"/>
    <w:lvl w:ilvl="0" w:tplc="08160001">
      <w:start w:val="1"/>
      <w:numFmt w:val="bullet"/>
      <w:lvlText w:val=""/>
      <w:lvlJc w:val="left"/>
      <w:pPr>
        <w:ind w:left="1483" w:hanging="360"/>
      </w:pPr>
      <w:rPr>
        <w:rFonts w:ascii="Symbol" w:hAnsi="Symbol" w:hint="default"/>
      </w:rPr>
    </w:lvl>
    <w:lvl w:ilvl="1" w:tplc="08160003" w:tentative="1">
      <w:start w:val="1"/>
      <w:numFmt w:val="bullet"/>
      <w:lvlText w:val="o"/>
      <w:lvlJc w:val="left"/>
      <w:pPr>
        <w:ind w:left="2203" w:hanging="360"/>
      </w:pPr>
      <w:rPr>
        <w:rFonts w:ascii="Courier New" w:hAnsi="Courier New" w:cs="Courier New" w:hint="default"/>
      </w:rPr>
    </w:lvl>
    <w:lvl w:ilvl="2" w:tplc="08160005" w:tentative="1">
      <w:start w:val="1"/>
      <w:numFmt w:val="bullet"/>
      <w:lvlText w:val=""/>
      <w:lvlJc w:val="left"/>
      <w:pPr>
        <w:ind w:left="2923" w:hanging="360"/>
      </w:pPr>
      <w:rPr>
        <w:rFonts w:ascii="Wingdings" w:hAnsi="Wingdings" w:hint="default"/>
      </w:rPr>
    </w:lvl>
    <w:lvl w:ilvl="3" w:tplc="08160001" w:tentative="1">
      <w:start w:val="1"/>
      <w:numFmt w:val="bullet"/>
      <w:lvlText w:val=""/>
      <w:lvlJc w:val="left"/>
      <w:pPr>
        <w:ind w:left="3643" w:hanging="360"/>
      </w:pPr>
      <w:rPr>
        <w:rFonts w:ascii="Symbol" w:hAnsi="Symbol" w:hint="default"/>
      </w:rPr>
    </w:lvl>
    <w:lvl w:ilvl="4" w:tplc="08160003" w:tentative="1">
      <w:start w:val="1"/>
      <w:numFmt w:val="bullet"/>
      <w:lvlText w:val="o"/>
      <w:lvlJc w:val="left"/>
      <w:pPr>
        <w:ind w:left="4363" w:hanging="360"/>
      </w:pPr>
      <w:rPr>
        <w:rFonts w:ascii="Courier New" w:hAnsi="Courier New" w:cs="Courier New" w:hint="default"/>
      </w:rPr>
    </w:lvl>
    <w:lvl w:ilvl="5" w:tplc="08160005" w:tentative="1">
      <w:start w:val="1"/>
      <w:numFmt w:val="bullet"/>
      <w:lvlText w:val=""/>
      <w:lvlJc w:val="left"/>
      <w:pPr>
        <w:ind w:left="5083" w:hanging="360"/>
      </w:pPr>
      <w:rPr>
        <w:rFonts w:ascii="Wingdings" w:hAnsi="Wingdings" w:hint="default"/>
      </w:rPr>
    </w:lvl>
    <w:lvl w:ilvl="6" w:tplc="08160001" w:tentative="1">
      <w:start w:val="1"/>
      <w:numFmt w:val="bullet"/>
      <w:lvlText w:val=""/>
      <w:lvlJc w:val="left"/>
      <w:pPr>
        <w:ind w:left="5803" w:hanging="360"/>
      </w:pPr>
      <w:rPr>
        <w:rFonts w:ascii="Symbol" w:hAnsi="Symbol" w:hint="default"/>
      </w:rPr>
    </w:lvl>
    <w:lvl w:ilvl="7" w:tplc="08160003" w:tentative="1">
      <w:start w:val="1"/>
      <w:numFmt w:val="bullet"/>
      <w:lvlText w:val="o"/>
      <w:lvlJc w:val="left"/>
      <w:pPr>
        <w:ind w:left="6523" w:hanging="360"/>
      </w:pPr>
      <w:rPr>
        <w:rFonts w:ascii="Courier New" w:hAnsi="Courier New" w:cs="Courier New" w:hint="default"/>
      </w:rPr>
    </w:lvl>
    <w:lvl w:ilvl="8" w:tplc="08160005" w:tentative="1">
      <w:start w:val="1"/>
      <w:numFmt w:val="bullet"/>
      <w:lvlText w:val=""/>
      <w:lvlJc w:val="left"/>
      <w:pPr>
        <w:ind w:left="7243" w:hanging="360"/>
      </w:pPr>
      <w:rPr>
        <w:rFonts w:ascii="Wingdings" w:hAnsi="Wingdings" w:hint="default"/>
      </w:rPr>
    </w:lvl>
  </w:abstractNum>
  <w:abstractNum w:abstractNumId="43">
    <w:nsid w:val="73F30F81"/>
    <w:multiLevelType w:val="hybridMultilevel"/>
    <w:tmpl w:val="AC1AF676"/>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44">
    <w:nsid w:val="75BC6C31"/>
    <w:multiLevelType w:val="hybridMultilevel"/>
    <w:tmpl w:val="507ADC32"/>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45">
    <w:nsid w:val="7A445536"/>
    <w:multiLevelType w:val="hybridMultilevel"/>
    <w:tmpl w:val="8E886DA8"/>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46">
    <w:nsid w:val="7AE206CE"/>
    <w:multiLevelType w:val="hybridMultilevel"/>
    <w:tmpl w:val="9258CB70"/>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47">
    <w:nsid w:val="7CEF300D"/>
    <w:multiLevelType w:val="hybridMultilevel"/>
    <w:tmpl w:val="F1004968"/>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48">
    <w:nsid w:val="7DD825FB"/>
    <w:multiLevelType w:val="hybridMultilevel"/>
    <w:tmpl w:val="A078A1D4"/>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49">
    <w:nsid w:val="7F4A7CA2"/>
    <w:multiLevelType w:val="hybridMultilevel"/>
    <w:tmpl w:val="61FC8786"/>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num w:numId="1">
    <w:abstractNumId w:val="28"/>
  </w:num>
  <w:num w:numId="2">
    <w:abstractNumId w:val="36"/>
  </w:num>
  <w:num w:numId="3">
    <w:abstractNumId w:val="41"/>
  </w:num>
  <w:num w:numId="4">
    <w:abstractNumId w:val="39"/>
  </w:num>
  <w:num w:numId="5">
    <w:abstractNumId w:val="9"/>
  </w:num>
  <w:num w:numId="6">
    <w:abstractNumId w:val="5"/>
  </w:num>
  <w:num w:numId="7">
    <w:abstractNumId w:val="6"/>
  </w:num>
  <w:num w:numId="8">
    <w:abstractNumId w:val="25"/>
  </w:num>
  <w:num w:numId="9">
    <w:abstractNumId w:val="43"/>
  </w:num>
  <w:num w:numId="10">
    <w:abstractNumId w:val="44"/>
  </w:num>
  <w:num w:numId="11">
    <w:abstractNumId w:val="49"/>
  </w:num>
  <w:num w:numId="12">
    <w:abstractNumId w:val="40"/>
  </w:num>
  <w:num w:numId="13">
    <w:abstractNumId w:val="4"/>
  </w:num>
  <w:num w:numId="14">
    <w:abstractNumId w:val="10"/>
  </w:num>
  <w:num w:numId="15">
    <w:abstractNumId w:val="7"/>
  </w:num>
  <w:num w:numId="16">
    <w:abstractNumId w:val="19"/>
  </w:num>
  <w:num w:numId="17">
    <w:abstractNumId w:val="0"/>
  </w:num>
  <w:num w:numId="18">
    <w:abstractNumId w:val="38"/>
  </w:num>
  <w:num w:numId="19">
    <w:abstractNumId w:val="24"/>
  </w:num>
  <w:num w:numId="20">
    <w:abstractNumId w:val="23"/>
  </w:num>
  <w:num w:numId="21">
    <w:abstractNumId w:val="30"/>
  </w:num>
  <w:num w:numId="22">
    <w:abstractNumId w:val="11"/>
  </w:num>
  <w:num w:numId="23">
    <w:abstractNumId w:val="22"/>
  </w:num>
  <w:num w:numId="24">
    <w:abstractNumId w:val="1"/>
  </w:num>
  <w:num w:numId="25">
    <w:abstractNumId w:val="42"/>
  </w:num>
  <w:num w:numId="26">
    <w:abstractNumId w:val="3"/>
  </w:num>
  <w:num w:numId="27">
    <w:abstractNumId w:val="21"/>
  </w:num>
  <w:num w:numId="28">
    <w:abstractNumId w:val="15"/>
  </w:num>
  <w:num w:numId="29">
    <w:abstractNumId w:val="31"/>
  </w:num>
  <w:num w:numId="30">
    <w:abstractNumId w:val="13"/>
  </w:num>
  <w:num w:numId="31">
    <w:abstractNumId w:val="17"/>
  </w:num>
  <w:num w:numId="32">
    <w:abstractNumId w:val="32"/>
  </w:num>
  <w:num w:numId="33">
    <w:abstractNumId w:val="2"/>
  </w:num>
  <w:num w:numId="34">
    <w:abstractNumId w:val="18"/>
  </w:num>
  <w:num w:numId="35">
    <w:abstractNumId w:val="33"/>
  </w:num>
  <w:num w:numId="36">
    <w:abstractNumId w:val="29"/>
  </w:num>
  <w:num w:numId="37">
    <w:abstractNumId w:val="45"/>
  </w:num>
  <w:num w:numId="38">
    <w:abstractNumId w:val="48"/>
  </w:num>
  <w:num w:numId="39">
    <w:abstractNumId w:val="34"/>
  </w:num>
  <w:num w:numId="40">
    <w:abstractNumId w:val="27"/>
  </w:num>
  <w:num w:numId="41">
    <w:abstractNumId w:val="47"/>
  </w:num>
  <w:num w:numId="42">
    <w:abstractNumId w:val="26"/>
  </w:num>
  <w:num w:numId="43">
    <w:abstractNumId w:val="35"/>
  </w:num>
  <w:num w:numId="44">
    <w:abstractNumId w:val="12"/>
  </w:num>
  <w:num w:numId="45">
    <w:abstractNumId w:val="46"/>
  </w:num>
  <w:num w:numId="46">
    <w:abstractNumId w:val="16"/>
  </w:num>
  <w:num w:numId="47">
    <w:abstractNumId w:val="37"/>
  </w:num>
  <w:num w:numId="48">
    <w:abstractNumId w:val="8"/>
  </w:num>
  <w:num w:numId="49">
    <w:abstractNumId w:val="14"/>
  </w:num>
  <w:num w:numId="50">
    <w:abstractNumId w:val="2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mirrorMargins/>
  <w:stylePaneFormatFilter w:val="3001"/>
  <w:defaultTabStop w:val="708"/>
  <w:hyphenationZone w:val="425"/>
  <w:defaultTableStyle w:val="Elemento"/>
  <w:evenAndOddHeaders/>
  <w:characterSpacingControl w:val="doNotCompress"/>
  <w:hdrShapeDefaults>
    <o:shapedefaults v:ext="edit" spidmax="15362">
      <o:colormru v:ext="edit" colors="#fabf77"/>
    </o:shapedefaults>
    <o:shapelayout v:ext="edit">
      <o:idmap v:ext="edit" data="2"/>
    </o:shapelayout>
  </w:hdrShapeDefaults>
  <w:footnotePr>
    <w:footnote w:id="0"/>
    <w:footnote w:id="1"/>
  </w:footnotePr>
  <w:endnotePr>
    <w:endnote w:id="0"/>
    <w:endnote w:id="1"/>
  </w:endnotePr>
  <w:compat/>
  <w:rsids>
    <w:rsidRoot w:val="00075EBD"/>
    <w:rsid w:val="00022CA1"/>
    <w:rsid w:val="00023559"/>
    <w:rsid w:val="00035649"/>
    <w:rsid w:val="00044875"/>
    <w:rsid w:val="00075EBD"/>
    <w:rsid w:val="000861EB"/>
    <w:rsid w:val="001136B0"/>
    <w:rsid w:val="001478CA"/>
    <w:rsid w:val="0015266F"/>
    <w:rsid w:val="00164441"/>
    <w:rsid w:val="00185331"/>
    <w:rsid w:val="001A12D1"/>
    <w:rsid w:val="001C7C16"/>
    <w:rsid w:val="00242006"/>
    <w:rsid w:val="00261E26"/>
    <w:rsid w:val="00266DDF"/>
    <w:rsid w:val="00273547"/>
    <w:rsid w:val="00291EB7"/>
    <w:rsid w:val="00297438"/>
    <w:rsid w:val="002B01EC"/>
    <w:rsid w:val="002B7509"/>
    <w:rsid w:val="003042CB"/>
    <w:rsid w:val="00315E0B"/>
    <w:rsid w:val="00332037"/>
    <w:rsid w:val="00340A26"/>
    <w:rsid w:val="00357829"/>
    <w:rsid w:val="0036028D"/>
    <w:rsid w:val="00383B6F"/>
    <w:rsid w:val="00394CAA"/>
    <w:rsid w:val="003A09E9"/>
    <w:rsid w:val="003C1E0F"/>
    <w:rsid w:val="003F4048"/>
    <w:rsid w:val="003F5C05"/>
    <w:rsid w:val="004057F5"/>
    <w:rsid w:val="0043112E"/>
    <w:rsid w:val="00435714"/>
    <w:rsid w:val="00454DF2"/>
    <w:rsid w:val="00485BA7"/>
    <w:rsid w:val="004931F4"/>
    <w:rsid w:val="004C3DD1"/>
    <w:rsid w:val="005029AD"/>
    <w:rsid w:val="00504438"/>
    <w:rsid w:val="00517435"/>
    <w:rsid w:val="00537E8E"/>
    <w:rsid w:val="0059402F"/>
    <w:rsid w:val="005D5283"/>
    <w:rsid w:val="005F5597"/>
    <w:rsid w:val="0060488F"/>
    <w:rsid w:val="00610D86"/>
    <w:rsid w:val="0063335E"/>
    <w:rsid w:val="00640DF5"/>
    <w:rsid w:val="00641DE7"/>
    <w:rsid w:val="00643359"/>
    <w:rsid w:val="00646B6D"/>
    <w:rsid w:val="00653E62"/>
    <w:rsid w:val="006649EA"/>
    <w:rsid w:val="00681DE8"/>
    <w:rsid w:val="006838DC"/>
    <w:rsid w:val="0068708D"/>
    <w:rsid w:val="006B63B9"/>
    <w:rsid w:val="006C001F"/>
    <w:rsid w:val="006F7FC9"/>
    <w:rsid w:val="007045A9"/>
    <w:rsid w:val="00706BFF"/>
    <w:rsid w:val="00743F7E"/>
    <w:rsid w:val="007740E3"/>
    <w:rsid w:val="007B4ECA"/>
    <w:rsid w:val="007D0518"/>
    <w:rsid w:val="007D6D91"/>
    <w:rsid w:val="00804174"/>
    <w:rsid w:val="00806482"/>
    <w:rsid w:val="008360B0"/>
    <w:rsid w:val="00854450"/>
    <w:rsid w:val="0087566E"/>
    <w:rsid w:val="00876CA3"/>
    <w:rsid w:val="008A0A0C"/>
    <w:rsid w:val="008B72D6"/>
    <w:rsid w:val="008C01AE"/>
    <w:rsid w:val="008C0582"/>
    <w:rsid w:val="00901479"/>
    <w:rsid w:val="00922483"/>
    <w:rsid w:val="00936154"/>
    <w:rsid w:val="00952B04"/>
    <w:rsid w:val="009722E7"/>
    <w:rsid w:val="00991801"/>
    <w:rsid w:val="009A0B43"/>
    <w:rsid w:val="009A52BF"/>
    <w:rsid w:val="009A7B2D"/>
    <w:rsid w:val="009B3F71"/>
    <w:rsid w:val="009E134D"/>
    <w:rsid w:val="009E2107"/>
    <w:rsid w:val="00A07E1A"/>
    <w:rsid w:val="00A10816"/>
    <w:rsid w:val="00A14DC9"/>
    <w:rsid w:val="00A4324C"/>
    <w:rsid w:val="00A52797"/>
    <w:rsid w:val="00A97287"/>
    <w:rsid w:val="00AA6A18"/>
    <w:rsid w:val="00AC4EFB"/>
    <w:rsid w:val="00AD2B65"/>
    <w:rsid w:val="00B115EC"/>
    <w:rsid w:val="00B23406"/>
    <w:rsid w:val="00B41D76"/>
    <w:rsid w:val="00B57DF9"/>
    <w:rsid w:val="00B869A6"/>
    <w:rsid w:val="00BA399C"/>
    <w:rsid w:val="00BD0B03"/>
    <w:rsid w:val="00C23D87"/>
    <w:rsid w:val="00C52BCC"/>
    <w:rsid w:val="00C86A97"/>
    <w:rsid w:val="00CA1591"/>
    <w:rsid w:val="00CA6E0C"/>
    <w:rsid w:val="00CB09E9"/>
    <w:rsid w:val="00CB2B79"/>
    <w:rsid w:val="00CB5DF9"/>
    <w:rsid w:val="00CB7778"/>
    <w:rsid w:val="00CC0BC9"/>
    <w:rsid w:val="00CC613A"/>
    <w:rsid w:val="00CF4B65"/>
    <w:rsid w:val="00D23B66"/>
    <w:rsid w:val="00D26B48"/>
    <w:rsid w:val="00D3332E"/>
    <w:rsid w:val="00D7337F"/>
    <w:rsid w:val="00D85513"/>
    <w:rsid w:val="00E11AF4"/>
    <w:rsid w:val="00E404E9"/>
    <w:rsid w:val="00E7226E"/>
    <w:rsid w:val="00E922C9"/>
    <w:rsid w:val="00EA69BB"/>
    <w:rsid w:val="00EB03D7"/>
    <w:rsid w:val="00F0165D"/>
    <w:rsid w:val="00F02B3B"/>
    <w:rsid w:val="00F2114E"/>
    <w:rsid w:val="00F30387"/>
    <w:rsid w:val="00F32144"/>
    <w:rsid w:val="00F413AA"/>
    <w:rsid w:val="00F46B7C"/>
    <w:rsid w:val="00F66E3D"/>
    <w:rsid w:val="00F74328"/>
    <w:rsid w:val="00F96A22"/>
    <w:rsid w:val="00FA53A8"/>
    <w:rsid w:val="00FC1A18"/>
    <w:rsid w:val="00FD00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o:colormru v:ext="edit" colors="#fabf7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7435"/>
    <w:pPr>
      <w:spacing w:before="120" w:after="120" w:line="360" w:lineRule="auto"/>
      <w:ind w:firstLine="708"/>
      <w:jc w:val="both"/>
    </w:pPr>
    <w:rPr>
      <w:rFonts w:ascii="Arial" w:hAnsi="Arial"/>
      <w:szCs w:val="24"/>
    </w:rPr>
  </w:style>
  <w:style w:type="paragraph" w:styleId="Heading1">
    <w:name w:val="heading 1"/>
    <w:basedOn w:val="Normal"/>
    <w:next w:val="Normal"/>
    <w:link w:val="Heading1Char"/>
    <w:uiPriority w:val="9"/>
    <w:qFormat/>
    <w:rsid w:val="00B23406"/>
    <w:pPr>
      <w:keepNext/>
      <w:numPr>
        <w:numId w:val="1"/>
      </w:numPr>
      <w:pBdr>
        <w:bottom w:val="single" w:sz="4" w:space="1" w:color="auto"/>
      </w:pBdr>
      <w:spacing w:before="2400" w:after="480" w:line="240" w:lineRule="auto"/>
      <w:jc w:val="left"/>
      <w:outlineLvl w:val="0"/>
    </w:pPr>
    <w:rPr>
      <w:rFonts w:ascii="Impact" w:hAnsi="Impact" w:cs="Arial"/>
      <w:bCs/>
      <w:kern w:val="32"/>
      <w:sz w:val="32"/>
      <w:szCs w:val="32"/>
    </w:rPr>
  </w:style>
  <w:style w:type="paragraph" w:styleId="Heading2">
    <w:name w:val="heading 2"/>
    <w:basedOn w:val="Normal"/>
    <w:next w:val="Normal"/>
    <w:link w:val="Heading2Char"/>
    <w:autoRedefine/>
    <w:uiPriority w:val="9"/>
    <w:qFormat/>
    <w:rsid w:val="00F74328"/>
    <w:pPr>
      <w:keepNext/>
      <w:numPr>
        <w:ilvl w:val="1"/>
        <w:numId w:val="1"/>
      </w:numPr>
      <w:tabs>
        <w:tab w:val="left" w:pos="600"/>
      </w:tabs>
      <w:spacing w:before="240" w:after="60" w:line="240" w:lineRule="auto"/>
      <w:ind w:left="0" w:firstLine="0"/>
      <w:outlineLvl w:val="1"/>
    </w:pPr>
    <w:rPr>
      <w:rFonts w:ascii="Impact" w:hAnsi="Impact" w:cs="Arial"/>
      <w:bCs/>
      <w:iCs/>
      <w:color w:val="808080"/>
      <w:sz w:val="28"/>
      <w:szCs w:val="28"/>
    </w:rPr>
  </w:style>
  <w:style w:type="paragraph" w:styleId="Heading3">
    <w:name w:val="heading 3"/>
    <w:basedOn w:val="Normal"/>
    <w:next w:val="Normal"/>
    <w:link w:val="Heading3Char"/>
    <w:uiPriority w:val="9"/>
    <w:qFormat/>
    <w:rsid w:val="00B23406"/>
    <w:pPr>
      <w:keepNext/>
      <w:numPr>
        <w:ilvl w:val="2"/>
        <w:numId w:val="1"/>
      </w:numPr>
      <w:tabs>
        <w:tab w:val="left" w:pos="600"/>
        <w:tab w:val="left" w:pos="1440"/>
      </w:tabs>
      <w:spacing w:before="240" w:after="60" w:line="240" w:lineRule="auto"/>
      <w:ind w:left="0" w:firstLine="0"/>
      <w:jc w:val="left"/>
      <w:outlineLvl w:val="2"/>
    </w:pPr>
    <w:rPr>
      <w:rFonts w:ascii="Impact" w:hAnsi="Impact" w:cs="Arial"/>
      <w:bCs/>
      <w:color w:val="808080"/>
      <w:sz w:val="24"/>
      <w:szCs w:val="26"/>
    </w:rPr>
  </w:style>
  <w:style w:type="paragraph" w:styleId="Heading4">
    <w:name w:val="heading 4"/>
    <w:basedOn w:val="Normal"/>
    <w:next w:val="Normal"/>
    <w:link w:val="Heading4Char"/>
    <w:uiPriority w:val="9"/>
    <w:qFormat/>
    <w:rsid w:val="007D6D91"/>
    <w:pPr>
      <w:keepNext/>
      <w:numPr>
        <w:ilvl w:val="3"/>
        <w:numId w:val="1"/>
      </w:numPr>
      <w:tabs>
        <w:tab w:val="left" w:pos="800"/>
        <w:tab w:val="left" w:pos="1440"/>
        <w:tab w:val="left" w:pos="2160"/>
      </w:tabs>
      <w:spacing w:before="240" w:after="60" w:line="240" w:lineRule="auto"/>
      <w:ind w:left="0" w:firstLine="0"/>
      <w:jc w:val="left"/>
      <w:outlineLvl w:val="3"/>
    </w:pPr>
    <w:rPr>
      <w:rFonts w:ascii="Impact" w:hAnsi="Impact"/>
      <w:bCs/>
      <w:color w:val="808080"/>
      <w:szCs w:val="28"/>
    </w:rPr>
  </w:style>
  <w:style w:type="paragraph" w:styleId="Heading5">
    <w:name w:val="heading 5"/>
    <w:basedOn w:val="Normal"/>
    <w:link w:val="Heading5Char"/>
    <w:uiPriority w:val="9"/>
    <w:qFormat/>
    <w:rsid w:val="00A10816"/>
    <w:pPr>
      <w:spacing w:before="100" w:beforeAutospacing="1" w:after="100" w:afterAutospacing="1" w:line="240" w:lineRule="auto"/>
      <w:ind w:firstLine="0"/>
      <w:jc w:val="center"/>
      <w:outlineLvl w:val="4"/>
    </w:pPr>
    <w:rPr>
      <w:rFonts w:ascii="Times New Roman" w:hAnsi="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399C"/>
    <w:rPr>
      <w:rFonts w:ascii="Impact" w:hAnsi="Impact" w:cs="Arial"/>
      <w:bCs/>
      <w:kern w:val="32"/>
      <w:sz w:val="32"/>
      <w:szCs w:val="32"/>
    </w:rPr>
  </w:style>
  <w:style w:type="character" w:customStyle="1" w:styleId="Heading2Char">
    <w:name w:val="Heading 2 Char"/>
    <w:basedOn w:val="DefaultParagraphFont"/>
    <w:link w:val="Heading2"/>
    <w:uiPriority w:val="9"/>
    <w:rsid w:val="00F74328"/>
    <w:rPr>
      <w:rFonts w:ascii="Impact" w:hAnsi="Impact" w:cs="Arial"/>
      <w:bCs/>
      <w:iCs/>
      <w:color w:val="808080"/>
      <w:sz w:val="28"/>
      <w:szCs w:val="28"/>
    </w:rPr>
  </w:style>
  <w:style w:type="character" w:customStyle="1" w:styleId="Heading3Char">
    <w:name w:val="Heading 3 Char"/>
    <w:basedOn w:val="DefaultParagraphFont"/>
    <w:link w:val="Heading3"/>
    <w:uiPriority w:val="9"/>
    <w:rsid w:val="00A10816"/>
    <w:rPr>
      <w:rFonts w:ascii="Impact" w:hAnsi="Impact" w:cs="Arial"/>
      <w:bCs/>
      <w:color w:val="808080"/>
      <w:sz w:val="24"/>
      <w:szCs w:val="26"/>
    </w:rPr>
  </w:style>
  <w:style w:type="character" w:customStyle="1" w:styleId="Heading4Char">
    <w:name w:val="Heading 4 Char"/>
    <w:basedOn w:val="DefaultParagraphFont"/>
    <w:link w:val="Heading4"/>
    <w:uiPriority w:val="9"/>
    <w:rsid w:val="00A10816"/>
    <w:rPr>
      <w:rFonts w:ascii="Impact" w:hAnsi="Impact"/>
      <w:bCs/>
      <w:color w:val="808080"/>
      <w:szCs w:val="28"/>
    </w:rPr>
  </w:style>
  <w:style w:type="character" w:customStyle="1" w:styleId="Heading5Char">
    <w:name w:val="Heading 5 Char"/>
    <w:basedOn w:val="DefaultParagraphFont"/>
    <w:link w:val="Heading5"/>
    <w:uiPriority w:val="9"/>
    <w:rsid w:val="00A10816"/>
  </w:style>
  <w:style w:type="paragraph" w:customStyle="1" w:styleId="TtuloSecundrio">
    <w:name w:val="Título Secundário"/>
    <w:basedOn w:val="Normal"/>
    <w:next w:val="Normal"/>
    <w:rsid w:val="00394CAA"/>
    <w:pPr>
      <w:spacing w:before="480" w:line="240" w:lineRule="auto"/>
      <w:ind w:left="2000" w:right="1000" w:firstLine="0"/>
      <w:jc w:val="left"/>
    </w:pPr>
    <w:rPr>
      <w:rFonts w:ascii="Arial Narrow" w:hAnsi="Arial Narrow"/>
      <w:b/>
      <w:sz w:val="28"/>
    </w:rPr>
  </w:style>
  <w:style w:type="paragraph" w:customStyle="1" w:styleId="Paragraphjustify">
    <w:name w:val="Paragraph_justify"/>
    <w:basedOn w:val="Normal"/>
    <w:autoRedefine/>
    <w:rsid w:val="00075EBD"/>
    <w:pPr>
      <w:tabs>
        <w:tab w:val="left" w:pos="5387"/>
      </w:tabs>
      <w:ind w:firstLine="851"/>
    </w:pPr>
    <w:rPr>
      <w:lang w:eastAsia="en-US"/>
    </w:rPr>
  </w:style>
  <w:style w:type="paragraph" w:styleId="Footer">
    <w:name w:val="footer"/>
    <w:basedOn w:val="Normal"/>
    <w:rsid w:val="00517435"/>
    <w:pPr>
      <w:tabs>
        <w:tab w:val="center" w:pos="4153"/>
        <w:tab w:val="right" w:pos="8306"/>
      </w:tabs>
      <w:spacing w:before="0" w:after="0" w:line="240" w:lineRule="auto"/>
      <w:jc w:val="right"/>
    </w:pPr>
    <w:rPr>
      <w:rFonts w:ascii="Arial Narrow" w:hAnsi="Arial Narrow"/>
      <w:b/>
      <w:lang w:eastAsia="en-US"/>
    </w:rPr>
  </w:style>
  <w:style w:type="character" w:styleId="PageNumber">
    <w:name w:val="page number"/>
    <w:basedOn w:val="DefaultParagraphFont"/>
    <w:rsid w:val="00075EBD"/>
    <w:rPr>
      <w:rFonts w:cs="Times New Roman"/>
    </w:rPr>
  </w:style>
  <w:style w:type="paragraph" w:styleId="TOC1">
    <w:name w:val="toc 1"/>
    <w:basedOn w:val="Normal"/>
    <w:next w:val="Normal"/>
    <w:autoRedefine/>
    <w:uiPriority w:val="39"/>
    <w:rsid w:val="00B23406"/>
    <w:pPr>
      <w:tabs>
        <w:tab w:val="right" w:leader="dot" w:pos="9344"/>
      </w:tabs>
      <w:ind w:firstLine="0"/>
    </w:pPr>
    <w:rPr>
      <w:b/>
    </w:rPr>
  </w:style>
  <w:style w:type="paragraph" w:styleId="TOC2">
    <w:name w:val="toc 2"/>
    <w:basedOn w:val="Normal"/>
    <w:next w:val="Normal"/>
    <w:autoRedefine/>
    <w:uiPriority w:val="39"/>
    <w:rsid w:val="0059402F"/>
    <w:pPr>
      <w:tabs>
        <w:tab w:val="right" w:leader="dot" w:pos="9344"/>
      </w:tabs>
      <w:ind w:left="200" w:firstLine="0"/>
    </w:pPr>
  </w:style>
  <w:style w:type="character" w:styleId="Hyperlink">
    <w:name w:val="Hyperlink"/>
    <w:basedOn w:val="DefaultParagraphFont"/>
    <w:uiPriority w:val="99"/>
    <w:rsid w:val="0059402F"/>
    <w:rPr>
      <w:color w:val="0000FF"/>
      <w:u w:val="single"/>
    </w:rPr>
  </w:style>
  <w:style w:type="paragraph" w:styleId="TOC3">
    <w:name w:val="toc 3"/>
    <w:basedOn w:val="Normal"/>
    <w:next w:val="Normal"/>
    <w:autoRedefine/>
    <w:uiPriority w:val="39"/>
    <w:rsid w:val="0059402F"/>
    <w:pPr>
      <w:ind w:left="400" w:firstLine="0"/>
    </w:pPr>
  </w:style>
  <w:style w:type="paragraph" w:customStyle="1" w:styleId="Elemento">
    <w:name w:val="Elemento"/>
    <w:basedOn w:val="Normal"/>
    <w:rsid w:val="006F7FC9"/>
    <w:pPr>
      <w:spacing w:before="240" w:line="240" w:lineRule="auto"/>
      <w:ind w:firstLine="0"/>
      <w:jc w:val="center"/>
    </w:pPr>
  </w:style>
  <w:style w:type="paragraph" w:styleId="Caption">
    <w:name w:val="caption"/>
    <w:basedOn w:val="Normal"/>
    <w:next w:val="Normal"/>
    <w:qFormat/>
    <w:rsid w:val="00517435"/>
    <w:pPr>
      <w:spacing w:after="480" w:line="240" w:lineRule="auto"/>
      <w:ind w:firstLine="0"/>
      <w:jc w:val="center"/>
    </w:pPr>
    <w:rPr>
      <w:rFonts w:ascii="Arial Narrow" w:hAnsi="Arial Narrow"/>
      <w:b/>
      <w:bCs/>
      <w:szCs w:val="20"/>
    </w:rPr>
  </w:style>
  <w:style w:type="paragraph" w:styleId="Header">
    <w:name w:val="header"/>
    <w:basedOn w:val="Normal"/>
    <w:rsid w:val="00E11AF4"/>
    <w:pPr>
      <w:tabs>
        <w:tab w:val="center" w:pos="4252"/>
        <w:tab w:val="right" w:pos="8504"/>
      </w:tabs>
    </w:pPr>
  </w:style>
  <w:style w:type="paragraph" w:customStyle="1" w:styleId="ImagemHeader">
    <w:name w:val="Imagem Header"/>
    <w:basedOn w:val="Elemento"/>
    <w:rsid w:val="00E11AF4"/>
    <w:pPr>
      <w:spacing w:before="0" w:after="0"/>
      <w:jc w:val="left"/>
    </w:pPr>
  </w:style>
  <w:style w:type="paragraph" w:customStyle="1" w:styleId="ndiceGeral">
    <w:name w:val="Índice Geral"/>
    <w:basedOn w:val="Normal"/>
    <w:next w:val="Normal"/>
    <w:rsid w:val="00394CAA"/>
    <w:pPr>
      <w:pBdr>
        <w:bottom w:val="single" w:sz="4" w:space="1" w:color="auto"/>
      </w:pBdr>
      <w:spacing w:before="2400" w:after="480" w:line="240" w:lineRule="auto"/>
      <w:ind w:firstLine="0"/>
      <w:jc w:val="left"/>
    </w:pPr>
    <w:rPr>
      <w:rFonts w:ascii="Impact" w:hAnsi="Impact"/>
      <w:sz w:val="32"/>
    </w:rPr>
  </w:style>
  <w:style w:type="table" w:styleId="TableGrid">
    <w:name w:val="Table Grid"/>
    <w:basedOn w:val="TableNormal"/>
    <w:rsid w:val="00517435"/>
    <w:pPr>
      <w:spacing w:line="360" w:lineRule="auto"/>
      <w:ind w:firstLine="708"/>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Tahoma" w:hAnsi="Tahoma"/>
        <w:b/>
        <w:sz w:val="20"/>
      </w:rPr>
      <w:tblPr/>
      <w:tcPr>
        <w:shd w:val="clear" w:color="auto" w:fill="CCCCCC"/>
        <w:vAlign w:val="center"/>
      </w:tcPr>
    </w:tblStylePr>
    <w:tblStylePr w:type="firstCol">
      <w:rPr>
        <w:rFonts w:ascii="Tahoma" w:hAnsi="Tahoma"/>
        <w:sz w:val="20"/>
      </w:rPr>
      <w:tblPr/>
      <w:tcPr>
        <w:shd w:val="clear" w:color="auto" w:fill="E6E6E6"/>
      </w:tcPr>
    </w:tblStylePr>
  </w:style>
  <w:style w:type="paragraph" w:customStyle="1" w:styleId="Footer2Odd">
    <w:name w:val="Footer 2 Odd"/>
    <w:basedOn w:val="Footer"/>
    <w:rsid w:val="006C001F"/>
    <w:pPr>
      <w:pBdr>
        <w:top w:val="single" w:sz="4" w:space="1" w:color="auto"/>
      </w:pBdr>
      <w:ind w:firstLine="0"/>
    </w:pPr>
  </w:style>
  <w:style w:type="paragraph" w:customStyle="1" w:styleId="Header2">
    <w:name w:val="Header 2"/>
    <w:basedOn w:val="Header"/>
    <w:rsid w:val="006F7FC9"/>
    <w:pPr>
      <w:pBdr>
        <w:bottom w:val="single" w:sz="4" w:space="1" w:color="auto"/>
      </w:pBdr>
      <w:spacing w:before="0" w:after="0" w:line="240" w:lineRule="auto"/>
      <w:ind w:firstLine="0"/>
      <w:jc w:val="left"/>
    </w:pPr>
    <w:rPr>
      <w:sz w:val="16"/>
    </w:rPr>
  </w:style>
  <w:style w:type="paragraph" w:customStyle="1" w:styleId="Footer2Even">
    <w:name w:val="Footer 2 Even"/>
    <w:basedOn w:val="Footer2Odd"/>
    <w:rsid w:val="006C001F"/>
    <w:pPr>
      <w:jc w:val="left"/>
    </w:pPr>
  </w:style>
  <w:style w:type="paragraph" w:styleId="TableofFigures">
    <w:name w:val="table of figures"/>
    <w:basedOn w:val="Normal"/>
    <w:next w:val="Normal"/>
    <w:uiPriority w:val="99"/>
    <w:rsid w:val="009E2107"/>
    <w:pPr>
      <w:ind w:firstLine="0"/>
    </w:pPr>
  </w:style>
  <w:style w:type="paragraph" w:styleId="FootnoteText">
    <w:name w:val="footnote text"/>
    <w:basedOn w:val="Normal"/>
    <w:semiHidden/>
    <w:rsid w:val="0015266F"/>
    <w:pPr>
      <w:spacing w:before="0" w:after="0" w:line="240" w:lineRule="auto"/>
      <w:ind w:firstLine="0"/>
    </w:pPr>
    <w:rPr>
      <w:rFonts w:ascii="Arial Narrow" w:hAnsi="Arial Narrow"/>
      <w:sz w:val="18"/>
      <w:szCs w:val="20"/>
    </w:rPr>
  </w:style>
  <w:style w:type="character" w:styleId="FootnoteReference">
    <w:name w:val="footnote reference"/>
    <w:basedOn w:val="DefaultParagraphFont"/>
    <w:semiHidden/>
    <w:rsid w:val="009E2107"/>
    <w:rPr>
      <w:vertAlign w:val="superscript"/>
    </w:rPr>
  </w:style>
  <w:style w:type="paragraph" w:customStyle="1" w:styleId="StyleBoldFirstline0pt">
    <w:name w:val="Style Bold First line:  0 pt"/>
    <w:basedOn w:val="Normal"/>
    <w:rsid w:val="0015266F"/>
    <w:pPr>
      <w:spacing w:line="240" w:lineRule="auto"/>
      <w:ind w:firstLine="0"/>
      <w:jc w:val="left"/>
    </w:pPr>
    <w:rPr>
      <w:b/>
      <w:bCs/>
      <w:szCs w:val="20"/>
    </w:rPr>
  </w:style>
  <w:style w:type="paragraph" w:customStyle="1" w:styleId="Ttulo">
    <w:name w:val="Título"/>
    <w:basedOn w:val="Normal"/>
    <w:next w:val="Normal"/>
    <w:rsid w:val="00CF4B65"/>
    <w:pPr>
      <w:spacing w:before="500" w:after="240" w:line="800" w:lineRule="exact"/>
      <w:ind w:left="1600" w:firstLine="0"/>
      <w:jc w:val="left"/>
    </w:pPr>
    <w:rPr>
      <w:rFonts w:ascii="Impact" w:hAnsi="Impact"/>
      <w:color w:val="84724A"/>
      <w:sz w:val="80"/>
    </w:rPr>
  </w:style>
  <w:style w:type="paragraph" w:customStyle="1" w:styleId="ndicedeElementos">
    <w:name w:val="Índice de Elementos"/>
    <w:basedOn w:val="Heading1"/>
    <w:rsid w:val="00B23406"/>
    <w:pPr>
      <w:numPr>
        <w:numId w:val="0"/>
      </w:numPr>
    </w:pPr>
  </w:style>
  <w:style w:type="paragraph" w:styleId="BalloonText">
    <w:name w:val="Balloon Text"/>
    <w:basedOn w:val="Normal"/>
    <w:link w:val="BalloonTextChar"/>
    <w:rsid w:val="0092248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922483"/>
    <w:rPr>
      <w:rFonts w:ascii="Tahoma" w:hAnsi="Tahoma" w:cs="Tahoma"/>
      <w:sz w:val="16"/>
      <w:szCs w:val="16"/>
    </w:rPr>
  </w:style>
  <w:style w:type="paragraph" w:customStyle="1" w:styleId="texto">
    <w:name w:val="texto"/>
    <w:basedOn w:val="Normal"/>
    <w:rsid w:val="00922483"/>
    <w:pPr>
      <w:spacing w:before="100" w:beforeAutospacing="1" w:after="100" w:afterAutospacing="1" w:line="240" w:lineRule="auto"/>
      <w:ind w:firstLine="529"/>
    </w:pPr>
    <w:rPr>
      <w:rFonts w:ascii="Times New Roman" w:hAnsi="Times New Roman"/>
      <w:sz w:val="24"/>
    </w:rPr>
  </w:style>
  <w:style w:type="table" w:styleId="MediumShading2-Accent2">
    <w:name w:val="Medium Shading 2 Accent 2"/>
    <w:basedOn w:val="TableNormal"/>
    <w:uiPriority w:val="64"/>
    <w:rsid w:val="006B63B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2">
    <w:name w:val="Medium List 2 Accent 2"/>
    <w:basedOn w:val="TableNormal"/>
    <w:uiPriority w:val="66"/>
    <w:rsid w:val="006B63B9"/>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2">
    <w:name w:val="Medium Grid 2 Accent 2"/>
    <w:basedOn w:val="TableNormal"/>
    <w:uiPriority w:val="68"/>
    <w:rsid w:val="006B63B9"/>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styleId="Bibliography">
    <w:name w:val="Bibliography"/>
    <w:basedOn w:val="Normal"/>
    <w:next w:val="Normal"/>
    <w:uiPriority w:val="37"/>
    <w:unhideWhenUsed/>
    <w:rsid w:val="003F5C05"/>
  </w:style>
  <w:style w:type="paragraph" w:styleId="ListParagraph">
    <w:name w:val="List Paragraph"/>
    <w:basedOn w:val="Normal"/>
    <w:uiPriority w:val="34"/>
    <w:qFormat/>
    <w:rsid w:val="00504438"/>
    <w:pPr>
      <w:ind w:left="720"/>
      <w:contextualSpacing/>
    </w:pPr>
  </w:style>
  <w:style w:type="paragraph" w:customStyle="1" w:styleId="Default">
    <w:name w:val="Default"/>
    <w:rsid w:val="00291EB7"/>
    <w:pPr>
      <w:widowControl w:val="0"/>
      <w:autoSpaceDE w:val="0"/>
      <w:autoSpaceDN w:val="0"/>
      <w:adjustRightInd w:val="0"/>
    </w:pPr>
    <w:rPr>
      <w:rFonts w:ascii="Impact" w:eastAsiaTheme="minorEastAsia" w:hAnsi="Impact" w:cs="Impact"/>
      <w:color w:val="000000"/>
      <w:sz w:val="24"/>
      <w:szCs w:val="24"/>
    </w:rPr>
  </w:style>
  <w:style w:type="character" w:styleId="FollowedHyperlink">
    <w:name w:val="FollowedHyperlink"/>
    <w:basedOn w:val="DefaultParagraphFont"/>
    <w:uiPriority w:val="99"/>
    <w:unhideWhenUsed/>
    <w:rsid w:val="00A10816"/>
    <w:rPr>
      <w:color w:val="800080"/>
      <w:u w:val="single"/>
    </w:rPr>
  </w:style>
  <w:style w:type="character" w:styleId="Emphasis">
    <w:name w:val="Emphasis"/>
    <w:basedOn w:val="DefaultParagraphFont"/>
    <w:uiPriority w:val="20"/>
    <w:qFormat/>
    <w:rsid w:val="00A10816"/>
    <w:rPr>
      <w:i/>
      <w:iCs/>
    </w:rPr>
  </w:style>
  <w:style w:type="paragraph" w:styleId="HTMLPreformatted">
    <w:name w:val="HTML Preformatted"/>
    <w:basedOn w:val="Normal"/>
    <w:link w:val="HTMLPreformattedChar"/>
    <w:uiPriority w:val="99"/>
    <w:unhideWhenUsed/>
    <w:rsid w:val="00A10816"/>
    <w:pPr>
      <w:pBdr>
        <w:top w:val="dotted" w:sz="6" w:space="3" w:color="auto"/>
        <w:left w:val="dotted" w:sz="6" w:space="3" w:color="auto"/>
        <w:bottom w:val="dotted" w:sz="6" w:space="3" w:color="auto"/>
        <w:right w:val="dotted" w:sz="6" w:space="3" w:color="auto"/>
      </w:pBdr>
      <w:shd w:val="clear" w:color="auto" w:fill="FFFF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firstLine="0"/>
      <w:jc w:val="left"/>
    </w:pPr>
    <w:rPr>
      <w:rFonts w:ascii="Courier New" w:hAnsi="Courier New" w:cs="Courier New"/>
      <w:color w:val="000000"/>
      <w:sz w:val="24"/>
    </w:rPr>
  </w:style>
  <w:style w:type="character" w:customStyle="1" w:styleId="HTMLPreformattedChar">
    <w:name w:val="HTML Preformatted Char"/>
    <w:basedOn w:val="DefaultParagraphFont"/>
    <w:link w:val="HTMLPreformatted"/>
    <w:uiPriority w:val="99"/>
    <w:rsid w:val="00A10816"/>
    <w:rPr>
      <w:rFonts w:ascii="Courier New" w:hAnsi="Courier New" w:cs="Courier New"/>
      <w:color w:val="000000"/>
      <w:sz w:val="24"/>
      <w:szCs w:val="24"/>
      <w:shd w:val="clear" w:color="auto" w:fill="FFFFEE"/>
    </w:rPr>
  </w:style>
  <w:style w:type="paragraph" w:customStyle="1" w:styleId="textoc">
    <w:name w:val="textoc"/>
    <w:basedOn w:val="Normal"/>
    <w:rsid w:val="00A10816"/>
    <w:pPr>
      <w:spacing w:before="100" w:beforeAutospacing="1" w:after="100" w:afterAutospacing="1" w:line="240" w:lineRule="auto"/>
      <w:ind w:firstLine="0"/>
      <w:jc w:val="center"/>
    </w:pPr>
    <w:rPr>
      <w:rFonts w:ascii="Times New Roman" w:hAnsi="Times New Roman"/>
      <w:sz w:val="24"/>
    </w:rPr>
  </w:style>
  <w:style w:type="paragraph" w:customStyle="1" w:styleId="tarefaterminada">
    <w:name w:val="tarefaterminada"/>
    <w:basedOn w:val="Normal"/>
    <w:rsid w:val="00A10816"/>
    <w:pPr>
      <w:shd w:val="clear" w:color="auto" w:fill="A2C45E"/>
      <w:spacing w:before="100" w:beforeAutospacing="1" w:after="100" w:afterAutospacing="1" w:line="240" w:lineRule="auto"/>
      <w:ind w:firstLine="0"/>
      <w:jc w:val="left"/>
    </w:pPr>
    <w:rPr>
      <w:rFonts w:ascii="Times New Roman" w:hAnsi="Times New Roman"/>
      <w:color w:val="000000"/>
      <w:sz w:val="24"/>
    </w:rPr>
  </w:style>
  <w:style w:type="paragraph" w:customStyle="1" w:styleId="tarefaporiniciar">
    <w:name w:val="tarefaporiniciar"/>
    <w:basedOn w:val="Normal"/>
    <w:rsid w:val="00A10816"/>
    <w:pPr>
      <w:shd w:val="clear" w:color="auto" w:fill="FFEB9C"/>
      <w:spacing w:before="100" w:beforeAutospacing="1" w:after="100" w:afterAutospacing="1" w:line="240" w:lineRule="auto"/>
      <w:ind w:firstLine="0"/>
      <w:jc w:val="left"/>
    </w:pPr>
    <w:rPr>
      <w:rFonts w:ascii="Times New Roman" w:hAnsi="Times New Roman"/>
      <w:color w:val="000000"/>
      <w:sz w:val="24"/>
    </w:rPr>
  </w:style>
  <w:style w:type="paragraph" w:customStyle="1" w:styleId="tarefainiciada">
    <w:name w:val="tarefainiciada"/>
    <w:basedOn w:val="Normal"/>
    <w:rsid w:val="00A10816"/>
    <w:pPr>
      <w:shd w:val="clear" w:color="auto" w:fill="C6EFCE"/>
      <w:spacing w:before="100" w:beforeAutospacing="1" w:after="100" w:afterAutospacing="1" w:line="240" w:lineRule="auto"/>
      <w:ind w:firstLine="0"/>
      <w:jc w:val="left"/>
    </w:pPr>
    <w:rPr>
      <w:rFonts w:ascii="Times New Roman" w:hAnsi="Times New Roman"/>
      <w:color w:val="000000"/>
      <w:sz w:val="24"/>
    </w:rPr>
  </w:style>
  <w:style w:type="paragraph" w:customStyle="1" w:styleId="tarefaatrasada">
    <w:name w:val="tarefaatrasada"/>
    <w:basedOn w:val="Normal"/>
    <w:rsid w:val="00A10816"/>
    <w:pPr>
      <w:shd w:val="clear" w:color="auto" w:fill="FFCC99"/>
      <w:spacing w:before="100" w:beforeAutospacing="1" w:after="100" w:afterAutospacing="1" w:line="240" w:lineRule="auto"/>
      <w:ind w:firstLine="0"/>
      <w:jc w:val="left"/>
    </w:pPr>
    <w:rPr>
      <w:rFonts w:ascii="Times New Roman" w:hAnsi="Times New Roman"/>
      <w:color w:val="000000"/>
      <w:sz w:val="24"/>
    </w:rPr>
  </w:style>
  <w:style w:type="paragraph" w:customStyle="1" w:styleId="rodape">
    <w:name w:val="rodape"/>
    <w:basedOn w:val="Normal"/>
    <w:rsid w:val="00A10816"/>
    <w:pPr>
      <w:pBdr>
        <w:top w:val="single" w:sz="2" w:space="1" w:color="000000"/>
        <w:left w:val="single" w:sz="2" w:space="3" w:color="000000"/>
        <w:bottom w:val="single" w:sz="2" w:space="1" w:color="000000"/>
        <w:right w:val="single" w:sz="2" w:space="3" w:color="000000"/>
      </w:pBdr>
      <w:shd w:val="clear" w:color="auto" w:fill="0072BC"/>
      <w:spacing w:before="100" w:beforeAutospacing="1" w:after="100" w:afterAutospacing="1" w:line="240" w:lineRule="auto"/>
      <w:ind w:firstLine="0"/>
      <w:jc w:val="left"/>
    </w:pPr>
    <w:rPr>
      <w:rFonts w:ascii="Times New Roman" w:hAnsi="Times New Roman"/>
      <w:color w:val="FFFFFF"/>
      <w:sz w:val="24"/>
    </w:rPr>
  </w:style>
  <w:style w:type="paragraph" w:customStyle="1" w:styleId="opcoesloginon">
    <w:name w:val="opcoesloginon"/>
    <w:basedOn w:val="Normal"/>
    <w:rsid w:val="00A10816"/>
    <w:pPr>
      <w:pBdr>
        <w:top w:val="single" w:sz="2" w:space="2" w:color="000000"/>
        <w:left w:val="single" w:sz="6" w:space="3" w:color="ACADAD"/>
        <w:bottom w:val="single" w:sz="6" w:space="2" w:color="ACADAD"/>
        <w:right w:val="single" w:sz="6" w:space="3" w:color="F2F3F5"/>
      </w:pBdr>
      <w:shd w:val="clear" w:color="auto" w:fill="F2F3F5"/>
      <w:spacing w:before="100" w:beforeAutospacing="1" w:after="100" w:afterAutospacing="1" w:line="240" w:lineRule="auto"/>
      <w:ind w:firstLine="0"/>
      <w:jc w:val="center"/>
      <w:textAlignment w:val="top"/>
    </w:pPr>
    <w:rPr>
      <w:rFonts w:ascii="Times New Roman" w:hAnsi="Times New Roman"/>
      <w:color w:val="000000"/>
      <w:szCs w:val="20"/>
    </w:rPr>
  </w:style>
  <w:style w:type="paragraph" w:customStyle="1" w:styleId="opcoeslogin">
    <w:name w:val="opcoeslogin"/>
    <w:basedOn w:val="Normal"/>
    <w:rsid w:val="00A10816"/>
    <w:pPr>
      <w:pBdr>
        <w:top w:val="single" w:sz="2" w:space="2" w:color="000000"/>
        <w:left w:val="single" w:sz="6" w:space="3" w:color="ACADAD"/>
        <w:bottom w:val="single" w:sz="6" w:space="2" w:color="ACADAD"/>
        <w:right w:val="single" w:sz="6" w:space="3" w:color="F2F3F5"/>
      </w:pBdr>
      <w:shd w:val="clear" w:color="auto" w:fill="F2F3F5"/>
      <w:spacing w:before="100" w:beforeAutospacing="1" w:after="100" w:afterAutospacing="1" w:line="240" w:lineRule="auto"/>
      <w:ind w:firstLine="0"/>
      <w:jc w:val="center"/>
      <w:textAlignment w:val="top"/>
    </w:pPr>
    <w:rPr>
      <w:rFonts w:ascii="Times New Roman" w:hAnsi="Times New Roman"/>
      <w:color w:val="000000"/>
      <w:szCs w:val="20"/>
    </w:rPr>
  </w:style>
  <w:style w:type="paragraph" w:customStyle="1" w:styleId="opcoesatalhos">
    <w:name w:val="opcoesatalhos"/>
    <w:basedOn w:val="Normal"/>
    <w:rsid w:val="00A10816"/>
    <w:pPr>
      <w:pBdr>
        <w:top w:val="single" w:sz="2" w:space="3" w:color="000000"/>
        <w:left w:val="single" w:sz="6" w:space="3" w:color="ACADAD"/>
        <w:bottom w:val="single" w:sz="6" w:space="3" w:color="ACADAD"/>
        <w:right w:val="single" w:sz="6" w:space="3" w:color="F2F3F5"/>
      </w:pBdr>
      <w:shd w:val="clear" w:color="auto" w:fill="F2F3F5"/>
      <w:spacing w:before="100" w:beforeAutospacing="1" w:after="100" w:afterAutospacing="1" w:line="240" w:lineRule="auto"/>
      <w:ind w:firstLine="0"/>
      <w:jc w:val="left"/>
      <w:textAlignment w:val="top"/>
    </w:pPr>
    <w:rPr>
      <w:rFonts w:ascii="Times New Roman" w:hAnsi="Times New Roman"/>
      <w:color w:val="000000"/>
      <w:szCs w:val="20"/>
    </w:rPr>
  </w:style>
  <w:style w:type="paragraph" w:customStyle="1" w:styleId="opcoes">
    <w:name w:val="opcoes"/>
    <w:basedOn w:val="Normal"/>
    <w:rsid w:val="00A10816"/>
    <w:pPr>
      <w:pBdr>
        <w:top w:val="single" w:sz="2" w:space="3" w:color="000000"/>
        <w:left w:val="single" w:sz="6" w:space="5" w:color="ACADAD"/>
        <w:bottom w:val="single" w:sz="6" w:space="3" w:color="ACADAD"/>
        <w:right w:val="single" w:sz="6" w:space="3" w:color="F2F3F5"/>
      </w:pBdr>
      <w:shd w:val="clear" w:color="auto" w:fill="F2F3F5"/>
      <w:spacing w:before="100" w:beforeAutospacing="1" w:after="100" w:afterAutospacing="1" w:line="240" w:lineRule="auto"/>
      <w:ind w:firstLine="0"/>
      <w:jc w:val="left"/>
      <w:textAlignment w:val="top"/>
    </w:pPr>
    <w:rPr>
      <w:rFonts w:ascii="Times New Roman" w:hAnsi="Times New Roman"/>
      <w:color w:val="000000"/>
      <w:szCs w:val="20"/>
    </w:rPr>
  </w:style>
  <w:style w:type="paragraph" w:customStyle="1" w:styleId="noticias">
    <w:name w:val="noticias"/>
    <w:basedOn w:val="Normal"/>
    <w:rsid w:val="00A10816"/>
    <w:pPr>
      <w:pBdr>
        <w:top w:val="single" w:sz="6" w:space="1" w:color="F2F3F5"/>
        <w:left w:val="single" w:sz="6" w:space="4" w:color="ACADAD"/>
        <w:bottom w:val="single" w:sz="6" w:space="1" w:color="ACADAD"/>
        <w:right w:val="single" w:sz="6" w:space="4" w:color="F2F3F5"/>
      </w:pBdr>
      <w:shd w:val="clear" w:color="auto" w:fill="FFFFEE"/>
      <w:spacing w:before="68" w:after="68" w:line="240" w:lineRule="auto"/>
      <w:ind w:left="68" w:right="68" w:firstLine="0"/>
      <w:jc w:val="left"/>
      <w:textAlignment w:val="top"/>
    </w:pPr>
    <w:rPr>
      <w:rFonts w:ascii="Times New Roman" w:hAnsi="Times New Roman"/>
      <w:color w:val="000000"/>
      <w:sz w:val="22"/>
      <w:szCs w:val="22"/>
    </w:rPr>
  </w:style>
  <w:style w:type="paragraph" w:customStyle="1" w:styleId="logo">
    <w:name w:val="logo"/>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loginesquerdo">
    <w:name w:val="loginesquerdo"/>
    <w:basedOn w:val="Normal"/>
    <w:rsid w:val="00A10816"/>
    <w:pPr>
      <w:spacing w:before="100" w:beforeAutospacing="1" w:after="100" w:afterAutospacing="1" w:line="240" w:lineRule="auto"/>
      <w:ind w:firstLine="0"/>
      <w:jc w:val="left"/>
    </w:pPr>
    <w:rPr>
      <w:rFonts w:ascii="Trebuchet MS" w:hAnsi="Trebuchet MS"/>
      <w:color w:val="000000"/>
      <w:sz w:val="24"/>
    </w:rPr>
  </w:style>
  <w:style w:type="paragraph" w:customStyle="1" w:styleId="logindireito">
    <w:name w:val="logindireito"/>
    <w:basedOn w:val="Normal"/>
    <w:rsid w:val="00A10816"/>
    <w:pPr>
      <w:spacing w:before="100" w:beforeAutospacing="1" w:after="100" w:afterAutospacing="1" w:line="240" w:lineRule="auto"/>
      <w:ind w:firstLine="0"/>
      <w:jc w:val="left"/>
    </w:pPr>
    <w:rPr>
      <w:rFonts w:ascii="Trebuchet MS" w:hAnsi="Trebuchet MS"/>
      <w:color w:val="000000"/>
      <w:sz w:val="24"/>
    </w:rPr>
  </w:style>
  <w:style w:type="paragraph" w:customStyle="1" w:styleId="login">
    <w:name w:val="login"/>
    <w:basedOn w:val="Normal"/>
    <w:rsid w:val="00A10816"/>
    <w:pPr>
      <w:spacing w:before="100" w:beforeAutospacing="1" w:after="100" w:afterAutospacing="1" w:line="240" w:lineRule="auto"/>
      <w:ind w:firstLine="0"/>
      <w:jc w:val="left"/>
    </w:pPr>
    <w:rPr>
      <w:rFonts w:ascii="Trebuchet MS" w:hAnsi="Trebuchet MS"/>
      <w:color w:val="000000"/>
      <w:sz w:val="24"/>
    </w:rPr>
  </w:style>
  <w:style w:type="paragraph" w:customStyle="1" w:styleId="linkspecial">
    <w:name w:val="link_special"/>
    <w:basedOn w:val="Normal"/>
    <w:rsid w:val="00A10816"/>
    <w:pPr>
      <w:spacing w:before="100" w:beforeAutospacing="1" w:after="100" w:afterAutospacing="1" w:line="240" w:lineRule="auto"/>
      <w:ind w:firstLine="0"/>
      <w:jc w:val="left"/>
    </w:pPr>
    <w:rPr>
      <w:rFonts w:ascii="Times New Roman" w:hAnsi="Times New Roman"/>
      <w:color w:val="0072BC"/>
      <w:sz w:val="24"/>
    </w:rPr>
  </w:style>
  <w:style w:type="paragraph" w:customStyle="1" w:styleId="googiewindow">
    <w:name w:val="googie_window"/>
    <w:basedOn w:val="Normal"/>
    <w:rsid w:val="00A10816"/>
    <w:pPr>
      <w:pBdr>
        <w:top w:val="single" w:sz="6" w:space="1" w:color="555555"/>
        <w:left w:val="single" w:sz="6" w:space="1" w:color="555555"/>
        <w:bottom w:val="single" w:sz="6" w:space="1" w:color="555555"/>
        <w:right w:val="single" w:sz="6" w:space="1" w:color="555555"/>
      </w:pBdr>
      <w:shd w:val="clear" w:color="auto" w:fill="ECEFFF"/>
      <w:spacing w:before="0" w:after="0" w:line="240" w:lineRule="auto"/>
      <w:ind w:firstLine="0"/>
      <w:jc w:val="left"/>
    </w:pPr>
    <w:rPr>
      <w:rFonts w:cs="Arial"/>
      <w:sz w:val="22"/>
      <w:szCs w:val="22"/>
    </w:rPr>
  </w:style>
  <w:style w:type="paragraph" w:customStyle="1" w:styleId="googieresumeediting">
    <w:name w:val="googie_resume_editing"/>
    <w:basedOn w:val="Normal"/>
    <w:rsid w:val="00A10816"/>
    <w:pPr>
      <w:spacing w:before="100" w:beforeAutospacing="1" w:after="100" w:afterAutospacing="1" w:line="240" w:lineRule="auto"/>
      <w:ind w:firstLine="0"/>
      <w:jc w:val="left"/>
    </w:pPr>
    <w:rPr>
      <w:rFonts w:ascii="Times New Roman" w:hAnsi="Times New Roman"/>
      <w:color w:val="008000"/>
      <w:sz w:val="24"/>
      <w:u w:val="single"/>
    </w:rPr>
  </w:style>
  <w:style w:type="paragraph" w:customStyle="1" w:styleId="googienostyle">
    <w:name w:val="googie_no_style"/>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googielistselected">
    <w:name w:val="googie_list_selected"/>
    <w:basedOn w:val="Normal"/>
    <w:rsid w:val="00A10816"/>
    <w:pPr>
      <w:shd w:val="clear" w:color="auto" w:fill="CCCCCC"/>
      <w:spacing w:before="100" w:beforeAutospacing="1" w:after="100" w:afterAutospacing="1" w:line="240" w:lineRule="auto"/>
      <w:ind w:firstLine="0"/>
      <w:jc w:val="left"/>
    </w:pPr>
    <w:rPr>
      <w:rFonts w:ascii="Times New Roman" w:hAnsi="Times New Roman"/>
      <w:sz w:val="24"/>
    </w:rPr>
  </w:style>
  <w:style w:type="paragraph" w:customStyle="1" w:styleId="googielistrevert">
    <w:name w:val="googie_list_revert"/>
    <w:basedOn w:val="Normal"/>
    <w:rsid w:val="00A10816"/>
    <w:pPr>
      <w:spacing w:before="100" w:beforeAutospacing="1" w:after="100" w:afterAutospacing="1" w:line="240" w:lineRule="auto"/>
      <w:ind w:firstLine="0"/>
      <w:jc w:val="left"/>
    </w:pPr>
    <w:rPr>
      <w:rFonts w:ascii="Times New Roman" w:hAnsi="Times New Roman"/>
      <w:color w:val="B91479"/>
      <w:sz w:val="24"/>
    </w:rPr>
  </w:style>
  <w:style w:type="paragraph" w:customStyle="1" w:styleId="googielistonout">
    <w:name w:val="googie_list_onout"/>
    <w:basedOn w:val="Normal"/>
    <w:rsid w:val="00A10816"/>
    <w:pPr>
      <w:shd w:val="clear" w:color="auto" w:fill="ECEFFF"/>
      <w:spacing w:before="100" w:beforeAutospacing="1" w:after="100" w:afterAutospacing="1" w:line="240" w:lineRule="auto"/>
      <w:ind w:firstLine="0"/>
      <w:jc w:val="left"/>
    </w:pPr>
    <w:rPr>
      <w:rFonts w:ascii="Times New Roman" w:hAnsi="Times New Roman"/>
      <w:sz w:val="24"/>
    </w:rPr>
  </w:style>
  <w:style w:type="paragraph" w:customStyle="1" w:styleId="googielistonhover">
    <w:name w:val="googie_list_onhover"/>
    <w:basedOn w:val="Normal"/>
    <w:rsid w:val="00A10816"/>
    <w:pPr>
      <w:shd w:val="clear" w:color="auto" w:fill="FBEC72"/>
      <w:spacing w:before="100" w:beforeAutospacing="1" w:after="100" w:afterAutospacing="1" w:line="240" w:lineRule="auto"/>
      <w:ind w:firstLine="0"/>
      <w:jc w:val="left"/>
    </w:pPr>
    <w:rPr>
      <w:rFonts w:ascii="Times New Roman" w:hAnsi="Times New Roman"/>
      <w:sz w:val="24"/>
    </w:rPr>
  </w:style>
  <w:style w:type="paragraph" w:customStyle="1" w:styleId="googielistclose">
    <w:name w:val="googie_list_close"/>
    <w:basedOn w:val="Normal"/>
    <w:rsid w:val="00A10816"/>
    <w:pPr>
      <w:spacing w:before="100" w:beforeAutospacing="1" w:after="100" w:afterAutospacing="1" w:line="240" w:lineRule="auto"/>
      <w:ind w:firstLine="0"/>
      <w:jc w:val="left"/>
    </w:pPr>
    <w:rPr>
      <w:rFonts w:ascii="Times New Roman" w:hAnsi="Times New Roman"/>
      <w:color w:val="B91414"/>
      <w:sz w:val="24"/>
    </w:rPr>
  </w:style>
  <w:style w:type="paragraph" w:customStyle="1" w:styleId="googielist">
    <w:name w:val="googie_list"/>
    <w:basedOn w:val="Normal"/>
    <w:rsid w:val="00A10816"/>
    <w:pPr>
      <w:spacing w:before="0" w:after="0" w:line="240" w:lineRule="auto"/>
      <w:ind w:firstLine="0"/>
      <w:jc w:val="left"/>
    </w:pPr>
    <w:rPr>
      <w:rFonts w:ascii="Times New Roman" w:hAnsi="Times New Roman"/>
      <w:sz w:val="24"/>
    </w:rPr>
  </w:style>
  <w:style w:type="paragraph" w:customStyle="1" w:styleId="googielink">
    <w:name w:val="googie_link"/>
    <w:basedOn w:val="Normal"/>
    <w:rsid w:val="00A10816"/>
    <w:pPr>
      <w:spacing w:before="100" w:beforeAutospacing="1" w:after="100" w:afterAutospacing="1" w:line="240" w:lineRule="auto"/>
      <w:ind w:firstLine="0"/>
      <w:jc w:val="left"/>
    </w:pPr>
    <w:rPr>
      <w:rFonts w:ascii="Times New Roman" w:hAnsi="Times New Roman"/>
      <w:color w:val="B91414"/>
      <w:sz w:val="24"/>
      <w:u w:val="single"/>
    </w:rPr>
  </w:style>
  <w:style w:type="paragraph" w:customStyle="1" w:styleId="googiecheckspellingok">
    <w:name w:val="googie_check_spelling_ok"/>
    <w:basedOn w:val="Normal"/>
    <w:rsid w:val="00A10816"/>
    <w:pPr>
      <w:shd w:val="clear" w:color="auto" w:fill="008000"/>
      <w:spacing w:before="100" w:beforeAutospacing="1" w:after="100" w:afterAutospacing="1" w:line="240" w:lineRule="auto"/>
      <w:ind w:firstLine="0"/>
      <w:jc w:val="left"/>
    </w:pPr>
    <w:rPr>
      <w:rFonts w:ascii="Times New Roman" w:hAnsi="Times New Roman"/>
      <w:color w:val="FFFFFF"/>
      <w:sz w:val="24"/>
    </w:rPr>
  </w:style>
  <w:style w:type="paragraph" w:customStyle="1" w:styleId="googiecheckspellinglink">
    <w:name w:val="googie_check_spelling_link"/>
    <w:basedOn w:val="Normal"/>
    <w:rsid w:val="00A10816"/>
    <w:pPr>
      <w:spacing w:before="100" w:beforeAutospacing="1" w:after="100" w:afterAutospacing="1" w:line="240" w:lineRule="auto"/>
      <w:ind w:firstLine="0"/>
      <w:jc w:val="left"/>
    </w:pPr>
    <w:rPr>
      <w:rFonts w:ascii="Times New Roman" w:hAnsi="Times New Roman"/>
      <w:color w:val="0049B7"/>
      <w:sz w:val="24"/>
      <w:u w:val="single"/>
    </w:rPr>
  </w:style>
  <w:style w:type="paragraph" w:customStyle="1" w:styleId="geracao">
    <w:name w:val="geracao"/>
    <w:basedOn w:val="Normal"/>
    <w:rsid w:val="00A10816"/>
    <w:pPr>
      <w:spacing w:before="100" w:beforeAutospacing="1" w:after="100" w:afterAutospacing="1" w:line="240" w:lineRule="auto"/>
      <w:ind w:firstLine="0"/>
      <w:jc w:val="left"/>
      <w:textAlignment w:val="center"/>
    </w:pPr>
    <w:rPr>
      <w:rFonts w:ascii="Times New Roman" w:hAnsi="Times New Roman"/>
      <w:color w:val="FFFFFF"/>
      <w:szCs w:val="20"/>
    </w:rPr>
  </w:style>
  <w:style w:type="paragraph" w:customStyle="1" w:styleId="formularionome">
    <w:name w:val="formularionome"/>
    <w:basedOn w:val="Normal"/>
    <w:rsid w:val="00A10816"/>
    <w:pPr>
      <w:spacing w:before="100" w:beforeAutospacing="1" w:after="100" w:afterAutospacing="1" w:line="240" w:lineRule="auto"/>
      <w:ind w:firstLine="0"/>
      <w:jc w:val="right"/>
      <w:textAlignment w:val="top"/>
    </w:pPr>
    <w:rPr>
      <w:rFonts w:ascii="Trebuchet MS" w:hAnsi="Trebuchet MS"/>
      <w:b/>
      <w:bCs/>
      <w:sz w:val="24"/>
    </w:rPr>
  </w:style>
  <w:style w:type="paragraph" w:customStyle="1" w:styleId="formatar">
    <w:name w:val="formatar"/>
    <w:basedOn w:val="Normal"/>
    <w:rsid w:val="00A10816"/>
    <w:pPr>
      <w:spacing w:before="100" w:beforeAutospacing="1" w:after="100" w:afterAutospacing="1" w:line="240" w:lineRule="auto"/>
      <w:ind w:firstLine="0"/>
      <w:jc w:val="left"/>
    </w:pPr>
    <w:rPr>
      <w:rFonts w:ascii="Tahoma" w:hAnsi="Tahoma" w:cs="Tahoma"/>
      <w:sz w:val="24"/>
    </w:rPr>
  </w:style>
  <w:style w:type="paragraph" w:customStyle="1" w:styleId="escuroprevc">
    <w:name w:val="escuroprevc"/>
    <w:basedOn w:val="Normal"/>
    <w:rsid w:val="00A10816"/>
    <w:pPr>
      <w:shd w:val="clear" w:color="auto" w:fill="FFF5CD"/>
      <w:spacing w:before="100" w:beforeAutospacing="1" w:after="100" w:afterAutospacing="1" w:line="240" w:lineRule="auto"/>
      <w:ind w:firstLine="0"/>
      <w:jc w:val="center"/>
    </w:pPr>
    <w:rPr>
      <w:rFonts w:ascii="Times New Roman" w:hAnsi="Times New Roman"/>
      <w:color w:val="000000"/>
      <w:sz w:val="24"/>
    </w:rPr>
  </w:style>
  <w:style w:type="paragraph" w:customStyle="1" w:styleId="escuroprev">
    <w:name w:val="escuroprev"/>
    <w:basedOn w:val="Normal"/>
    <w:rsid w:val="00A10816"/>
    <w:pPr>
      <w:shd w:val="clear" w:color="auto" w:fill="FFF5CD"/>
      <w:spacing w:before="100" w:beforeAutospacing="1" w:after="100" w:afterAutospacing="1" w:line="240" w:lineRule="auto"/>
      <w:ind w:firstLine="0"/>
      <w:jc w:val="left"/>
    </w:pPr>
    <w:rPr>
      <w:rFonts w:ascii="Times New Roman" w:hAnsi="Times New Roman"/>
      <w:color w:val="000000"/>
      <w:sz w:val="24"/>
    </w:rPr>
  </w:style>
  <w:style w:type="paragraph" w:customStyle="1" w:styleId="escuroobs">
    <w:name w:val="escuroobs"/>
    <w:basedOn w:val="Normal"/>
    <w:rsid w:val="00A10816"/>
    <w:pPr>
      <w:shd w:val="clear" w:color="auto" w:fill="E6E6E6"/>
      <w:spacing w:before="100" w:beforeAutospacing="1" w:after="100" w:afterAutospacing="1" w:line="240" w:lineRule="auto"/>
      <w:ind w:firstLine="0"/>
      <w:jc w:val="left"/>
    </w:pPr>
    <w:rPr>
      <w:rFonts w:ascii="Times New Roman" w:hAnsi="Times New Roman"/>
      <w:color w:val="000000"/>
      <w:sz w:val="24"/>
    </w:rPr>
  </w:style>
  <w:style w:type="paragraph" w:customStyle="1" w:styleId="escurodobs">
    <w:name w:val="escurodobs"/>
    <w:basedOn w:val="Normal"/>
    <w:rsid w:val="00A10816"/>
    <w:pPr>
      <w:shd w:val="clear" w:color="auto" w:fill="E6E6E6"/>
      <w:spacing w:before="100" w:beforeAutospacing="1" w:after="100" w:afterAutospacing="1" w:line="240" w:lineRule="auto"/>
      <w:ind w:firstLine="0"/>
      <w:jc w:val="right"/>
    </w:pPr>
    <w:rPr>
      <w:rFonts w:ascii="Times New Roman" w:hAnsi="Times New Roman"/>
      <w:color w:val="000000"/>
      <w:sz w:val="24"/>
    </w:rPr>
  </w:style>
  <w:style w:type="paragraph" w:customStyle="1" w:styleId="escurocobs">
    <w:name w:val="escurocobs"/>
    <w:basedOn w:val="Normal"/>
    <w:rsid w:val="00A10816"/>
    <w:pPr>
      <w:shd w:val="clear" w:color="auto" w:fill="E6E6E6"/>
      <w:spacing w:before="100" w:beforeAutospacing="1" w:after="100" w:afterAutospacing="1" w:line="240" w:lineRule="auto"/>
      <w:ind w:firstLine="0"/>
      <w:jc w:val="center"/>
    </w:pPr>
    <w:rPr>
      <w:rFonts w:ascii="Times New Roman" w:hAnsi="Times New Roman"/>
      <w:color w:val="000000"/>
      <w:sz w:val="24"/>
    </w:rPr>
  </w:style>
  <w:style w:type="paragraph" w:customStyle="1" w:styleId="escuroact3">
    <w:name w:val="escuroact3"/>
    <w:basedOn w:val="Normal"/>
    <w:rsid w:val="00A10816"/>
    <w:pPr>
      <w:shd w:val="clear" w:color="auto" w:fill="EEF3F7"/>
      <w:spacing w:before="100" w:beforeAutospacing="1" w:after="100" w:afterAutospacing="1" w:line="240" w:lineRule="auto"/>
      <w:ind w:firstLine="0"/>
      <w:jc w:val="left"/>
    </w:pPr>
    <w:rPr>
      <w:rFonts w:ascii="Times New Roman" w:hAnsi="Times New Roman"/>
      <w:color w:val="000000"/>
      <w:sz w:val="24"/>
    </w:rPr>
  </w:style>
  <w:style w:type="paragraph" w:customStyle="1" w:styleId="escuroact2">
    <w:name w:val="escuroact2"/>
    <w:basedOn w:val="Normal"/>
    <w:rsid w:val="00A10816"/>
    <w:pPr>
      <w:shd w:val="clear" w:color="auto" w:fill="DDE8EF"/>
      <w:spacing w:before="100" w:beforeAutospacing="1" w:after="100" w:afterAutospacing="1" w:line="240" w:lineRule="auto"/>
      <w:ind w:firstLine="0"/>
      <w:jc w:val="left"/>
    </w:pPr>
    <w:rPr>
      <w:rFonts w:ascii="Times New Roman" w:hAnsi="Times New Roman"/>
      <w:color w:val="000000"/>
      <w:sz w:val="24"/>
    </w:rPr>
  </w:style>
  <w:style w:type="paragraph" w:customStyle="1" w:styleId="escuroact1">
    <w:name w:val="escuroact1"/>
    <w:basedOn w:val="Normal"/>
    <w:rsid w:val="00A10816"/>
    <w:pPr>
      <w:shd w:val="clear" w:color="auto" w:fill="CBDCE7"/>
      <w:spacing w:before="100" w:beforeAutospacing="1" w:after="100" w:afterAutospacing="1" w:line="240" w:lineRule="auto"/>
      <w:ind w:firstLine="0"/>
      <w:jc w:val="left"/>
    </w:pPr>
    <w:rPr>
      <w:rFonts w:ascii="Times New Roman" w:hAnsi="Times New Roman"/>
      <w:color w:val="000000"/>
      <w:sz w:val="24"/>
    </w:rPr>
  </w:style>
  <w:style w:type="paragraph" w:customStyle="1" w:styleId="ertabela">
    <w:name w:val="ertabela"/>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erescurod">
    <w:name w:val="erescurod"/>
    <w:basedOn w:val="Normal"/>
    <w:rsid w:val="00A10816"/>
    <w:pPr>
      <w:pBdr>
        <w:top w:val="single" w:sz="6" w:space="1" w:color="A3A3A3"/>
        <w:left w:val="single" w:sz="6" w:space="3" w:color="A3A3A3"/>
        <w:bottom w:val="single" w:sz="6" w:space="1" w:color="A3A3A3"/>
        <w:right w:val="single" w:sz="6" w:space="3" w:color="A3A3A3"/>
      </w:pBdr>
      <w:shd w:val="clear" w:color="auto" w:fill="E6E6E6"/>
      <w:spacing w:before="100" w:beforeAutospacing="1" w:after="100" w:afterAutospacing="1" w:line="240" w:lineRule="auto"/>
      <w:ind w:firstLine="0"/>
      <w:jc w:val="right"/>
    </w:pPr>
    <w:rPr>
      <w:rFonts w:ascii="Times New Roman" w:hAnsi="Times New Roman"/>
      <w:sz w:val="24"/>
    </w:rPr>
  </w:style>
  <w:style w:type="paragraph" w:customStyle="1" w:styleId="erescuroc">
    <w:name w:val="erescuroc"/>
    <w:basedOn w:val="Normal"/>
    <w:rsid w:val="00A10816"/>
    <w:pPr>
      <w:pBdr>
        <w:top w:val="single" w:sz="6" w:space="1" w:color="A3A3A3"/>
        <w:left w:val="single" w:sz="6" w:space="3" w:color="A3A3A3"/>
        <w:bottom w:val="single" w:sz="6" w:space="1" w:color="A3A3A3"/>
        <w:right w:val="single" w:sz="6" w:space="3" w:color="A3A3A3"/>
      </w:pBdr>
      <w:shd w:val="clear" w:color="auto" w:fill="E6E6E6"/>
      <w:spacing w:before="100" w:beforeAutospacing="1" w:after="100" w:afterAutospacing="1" w:line="240" w:lineRule="auto"/>
      <w:ind w:firstLine="0"/>
      <w:jc w:val="center"/>
    </w:pPr>
    <w:rPr>
      <w:rFonts w:ascii="Times New Roman" w:hAnsi="Times New Roman"/>
      <w:sz w:val="24"/>
    </w:rPr>
  </w:style>
  <w:style w:type="paragraph" w:customStyle="1" w:styleId="erescuro">
    <w:name w:val="erescuro"/>
    <w:basedOn w:val="Normal"/>
    <w:rsid w:val="00A10816"/>
    <w:pPr>
      <w:pBdr>
        <w:top w:val="single" w:sz="6" w:space="1" w:color="A3A3A3"/>
        <w:left w:val="single" w:sz="6" w:space="3" w:color="A3A3A3"/>
        <w:bottom w:val="single" w:sz="6" w:space="1" w:color="A3A3A3"/>
        <w:right w:val="single" w:sz="6" w:space="3" w:color="A3A3A3"/>
      </w:pBdr>
      <w:shd w:val="clear" w:color="auto" w:fill="E6E6E6"/>
      <w:spacing w:before="100" w:beforeAutospacing="1" w:after="100" w:afterAutospacing="1" w:line="240" w:lineRule="auto"/>
      <w:ind w:firstLine="0"/>
      <w:jc w:val="left"/>
    </w:pPr>
    <w:rPr>
      <w:rFonts w:ascii="Times New Roman" w:hAnsi="Times New Roman"/>
      <w:sz w:val="24"/>
    </w:rPr>
  </w:style>
  <w:style w:type="paragraph" w:customStyle="1" w:styleId="erclarod">
    <w:name w:val="erclarod"/>
    <w:basedOn w:val="Normal"/>
    <w:rsid w:val="00A10816"/>
    <w:pPr>
      <w:pBdr>
        <w:top w:val="single" w:sz="6" w:space="1" w:color="A3A3A3"/>
        <w:left w:val="single" w:sz="6" w:space="3" w:color="A3A3A3"/>
        <w:bottom w:val="single" w:sz="6" w:space="1" w:color="A3A3A3"/>
        <w:right w:val="single" w:sz="6" w:space="3" w:color="A3A3A3"/>
      </w:pBdr>
      <w:shd w:val="clear" w:color="auto" w:fill="F2F2F2"/>
      <w:spacing w:before="100" w:beforeAutospacing="1" w:after="100" w:afterAutospacing="1" w:line="240" w:lineRule="auto"/>
      <w:ind w:firstLine="0"/>
      <w:jc w:val="right"/>
    </w:pPr>
    <w:rPr>
      <w:rFonts w:ascii="Times New Roman" w:hAnsi="Times New Roman"/>
      <w:sz w:val="24"/>
    </w:rPr>
  </w:style>
  <w:style w:type="paragraph" w:customStyle="1" w:styleId="erclaroc">
    <w:name w:val="erclaroc"/>
    <w:basedOn w:val="Normal"/>
    <w:rsid w:val="00A10816"/>
    <w:pPr>
      <w:pBdr>
        <w:top w:val="single" w:sz="6" w:space="1" w:color="A3A3A3"/>
        <w:left w:val="single" w:sz="6" w:space="3" w:color="A3A3A3"/>
        <w:bottom w:val="single" w:sz="6" w:space="1" w:color="A3A3A3"/>
        <w:right w:val="single" w:sz="6" w:space="3" w:color="A3A3A3"/>
      </w:pBdr>
      <w:shd w:val="clear" w:color="auto" w:fill="F2F2F2"/>
      <w:spacing w:before="100" w:beforeAutospacing="1" w:after="100" w:afterAutospacing="1" w:line="240" w:lineRule="auto"/>
      <w:ind w:firstLine="0"/>
      <w:jc w:val="center"/>
    </w:pPr>
    <w:rPr>
      <w:rFonts w:ascii="Times New Roman" w:hAnsi="Times New Roman"/>
      <w:sz w:val="24"/>
    </w:rPr>
  </w:style>
  <w:style w:type="paragraph" w:customStyle="1" w:styleId="erclaro">
    <w:name w:val="erclaro"/>
    <w:basedOn w:val="Normal"/>
    <w:rsid w:val="00A10816"/>
    <w:pPr>
      <w:pBdr>
        <w:top w:val="single" w:sz="6" w:space="1" w:color="A3A3A3"/>
        <w:left w:val="single" w:sz="6" w:space="3" w:color="A3A3A3"/>
        <w:bottom w:val="single" w:sz="6" w:space="1" w:color="A3A3A3"/>
        <w:right w:val="single" w:sz="6" w:space="3" w:color="A3A3A3"/>
      </w:pBdr>
      <w:shd w:val="clear" w:color="auto" w:fill="F2F2F2"/>
      <w:spacing w:before="100" w:beforeAutospacing="1" w:after="100" w:afterAutospacing="1" w:line="240" w:lineRule="auto"/>
      <w:ind w:firstLine="0"/>
      <w:jc w:val="left"/>
    </w:pPr>
    <w:rPr>
      <w:rFonts w:ascii="Times New Roman" w:hAnsi="Times New Roman"/>
      <w:sz w:val="24"/>
    </w:rPr>
  </w:style>
  <w:style w:type="paragraph" w:customStyle="1" w:styleId="ercabecalho">
    <w:name w:val="ercabecalho"/>
    <w:basedOn w:val="Normal"/>
    <w:rsid w:val="00A10816"/>
    <w:pPr>
      <w:pBdr>
        <w:top w:val="single" w:sz="6" w:space="1" w:color="A3A3A3"/>
        <w:left w:val="single" w:sz="6" w:space="3" w:color="A3A3A3"/>
        <w:bottom w:val="single" w:sz="6" w:space="1" w:color="A3A3A3"/>
        <w:right w:val="single" w:sz="6" w:space="3" w:color="A3A3A3"/>
      </w:pBdr>
      <w:shd w:val="clear" w:color="auto" w:fill="CCCCCC"/>
      <w:spacing w:before="100" w:beforeAutospacing="1" w:after="100" w:afterAutospacing="1" w:line="240" w:lineRule="auto"/>
      <w:ind w:firstLine="0"/>
      <w:jc w:val="left"/>
    </w:pPr>
    <w:rPr>
      <w:rFonts w:ascii="Times New Roman" w:hAnsi="Times New Roman"/>
      <w:sz w:val="24"/>
    </w:rPr>
  </w:style>
  <w:style w:type="paragraph" w:customStyle="1" w:styleId="era6fim">
    <w:name w:val="era6fim"/>
    <w:basedOn w:val="Normal"/>
    <w:rsid w:val="00A10816"/>
    <w:pPr>
      <w:pBdr>
        <w:top w:val="single" w:sz="6" w:space="1" w:color="A3A3A3"/>
        <w:left w:val="single" w:sz="6" w:space="31" w:color="A3A3A3"/>
        <w:bottom w:val="single" w:sz="6" w:space="1" w:color="A3A3A3"/>
        <w:right w:val="single" w:sz="6" w:space="3" w:color="A3A3A3"/>
      </w:pBdr>
      <w:shd w:val="clear" w:color="auto" w:fill="F2F2F2"/>
      <w:spacing w:before="100" w:beforeAutospacing="1" w:after="100" w:afterAutospacing="1" w:line="240" w:lineRule="auto"/>
      <w:ind w:firstLine="0"/>
      <w:jc w:val="left"/>
    </w:pPr>
    <w:rPr>
      <w:rFonts w:ascii="Times New Roman" w:hAnsi="Times New Roman"/>
      <w:sz w:val="24"/>
    </w:rPr>
  </w:style>
  <w:style w:type="paragraph" w:customStyle="1" w:styleId="era6continua">
    <w:name w:val="era6continua"/>
    <w:basedOn w:val="Normal"/>
    <w:rsid w:val="00A10816"/>
    <w:pPr>
      <w:pBdr>
        <w:top w:val="single" w:sz="6" w:space="1" w:color="A3A3A3"/>
        <w:left w:val="single" w:sz="6" w:space="31" w:color="A3A3A3"/>
        <w:bottom w:val="single" w:sz="6" w:space="1" w:color="A3A3A3"/>
        <w:right w:val="single" w:sz="6" w:space="3" w:color="A3A3A3"/>
      </w:pBdr>
      <w:shd w:val="clear" w:color="auto" w:fill="F2F2F2"/>
      <w:spacing w:before="100" w:beforeAutospacing="1" w:after="100" w:afterAutospacing="1" w:line="240" w:lineRule="auto"/>
      <w:ind w:firstLine="0"/>
      <w:jc w:val="left"/>
    </w:pPr>
    <w:rPr>
      <w:rFonts w:ascii="Times New Roman" w:hAnsi="Times New Roman"/>
      <w:sz w:val="24"/>
    </w:rPr>
  </w:style>
  <w:style w:type="paragraph" w:customStyle="1" w:styleId="era5fim">
    <w:name w:val="era5fim"/>
    <w:basedOn w:val="Normal"/>
    <w:rsid w:val="00A10816"/>
    <w:pPr>
      <w:pBdr>
        <w:top w:val="single" w:sz="6" w:space="1" w:color="A3A3A3"/>
        <w:left w:val="single" w:sz="6" w:space="31" w:color="A3A3A3"/>
        <w:bottom w:val="single" w:sz="6" w:space="1" w:color="A3A3A3"/>
        <w:right w:val="single" w:sz="6" w:space="3" w:color="A3A3A3"/>
      </w:pBdr>
      <w:shd w:val="clear" w:color="auto" w:fill="F2F2F2"/>
      <w:spacing w:before="100" w:beforeAutospacing="1" w:after="100" w:afterAutospacing="1" w:line="240" w:lineRule="auto"/>
      <w:ind w:firstLine="0"/>
      <w:jc w:val="left"/>
    </w:pPr>
    <w:rPr>
      <w:rFonts w:ascii="Times New Roman" w:hAnsi="Times New Roman"/>
      <w:sz w:val="24"/>
    </w:rPr>
  </w:style>
  <w:style w:type="paragraph" w:customStyle="1" w:styleId="era5continua">
    <w:name w:val="era5continua"/>
    <w:basedOn w:val="Normal"/>
    <w:rsid w:val="00A10816"/>
    <w:pPr>
      <w:pBdr>
        <w:top w:val="single" w:sz="6" w:space="1" w:color="A3A3A3"/>
        <w:left w:val="single" w:sz="6" w:space="31" w:color="A3A3A3"/>
        <w:bottom w:val="single" w:sz="6" w:space="1" w:color="A3A3A3"/>
        <w:right w:val="single" w:sz="6" w:space="3" w:color="A3A3A3"/>
      </w:pBdr>
      <w:shd w:val="clear" w:color="auto" w:fill="F2F2F2"/>
      <w:spacing w:before="100" w:beforeAutospacing="1" w:after="100" w:afterAutospacing="1" w:line="240" w:lineRule="auto"/>
      <w:ind w:firstLine="0"/>
      <w:jc w:val="left"/>
    </w:pPr>
    <w:rPr>
      <w:rFonts w:ascii="Times New Roman" w:hAnsi="Times New Roman"/>
      <w:sz w:val="24"/>
    </w:rPr>
  </w:style>
  <w:style w:type="paragraph" w:customStyle="1" w:styleId="era4fim">
    <w:name w:val="era4fim"/>
    <w:basedOn w:val="Normal"/>
    <w:rsid w:val="00A10816"/>
    <w:pPr>
      <w:pBdr>
        <w:top w:val="single" w:sz="6" w:space="1" w:color="A3A3A3"/>
        <w:left w:val="single" w:sz="6" w:space="31" w:color="A3A3A3"/>
        <w:bottom w:val="single" w:sz="6" w:space="1" w:color="A3A3A3"/>
        <w:right w:val="single" w:sz="6" w:space="3" w:color="A3A3A3"/>
      </w:pBdr>
      <w:shd w:val="clear" w:color="auto" w:fill="F2F2F2"/>
      <w:spacing w:before="100" w:beforeAutospacing="1" w:after="100" w:afterAutospacing="1" w:line="240" w:lineRule="auto"/>
      <w:ind w:firstLine="0"/>
      <w:jc w:val="left"/>
    </w:pPr>
    <w:rPr>
      <w:rFonts w:ascii="Times New Roman" w:hAnsi="Times New Roman"/>
      <w:sz w:val="24"/>
    </w:rPr>
  </w:style>
  <w:style w:type="paragraph" w:customStyle="1" w:styleId="era4continua">
    <w:name w:val="era4continua"/>
    <w:basedOn w:val="Normal"/>
    <w:rsid w:val="00A10816"/>
    <w:pPr>
      <w:pBdr>
        <w:top w:val="single" w:sz="6" w:space="1" w:color="A3A3A3"/>
        <w:left w:val="single" w:sz="6" w:space="31" w:color="A3A3A3"/>
        <w:bottom w:val="single" w:sz="6" w:space="1" w:color="A3A3A3"/>
        <w:right w:val="single" w:sz="6" w:space="3" w:color="A3A3A3"/>
      </w:pBdr>
      <w:shd w:val="clear" w:color="auto" w:fill="F2F2F2"/>
      <w:spacing w:before="100" w:beforeAutospacing="1" w:after="100" w:afterAutospacing="1" w:line="240" w:lineRule="auto"/>
      <w:ind w:firstLine="0"/>
      <w:jc w:val="left"/>
    </w:pPr>
    <w:rPr>
      <w:rFonts w:ascii="Times New Roman" w:hAnsi="Times New Roman"/>
      <w:sz w:val="24"/>
    </w:rPr>
  </w:style>
  <w:style w:type="paragraph" w:customStyle="1" w:styleId="era3fim">
    <w:name w:val="era3fim"/>
    <w:basedOn w:val="Normal"/>
    <w:rsid w:val="00A10816"/>
    <w:pPr>
      <w:pBdr>
        <w:top w:val="single" w:sz="6" w:space="1" w:color="A3A3A3"/>
        <w:left w:val="single" w:sz="6" w:space="31" w:color="A3A3A3"/>
        <w:bottom w:val="single" w:sz="6" w:space="1" w:color="A3A3A3"/>
        <w:right w:val="single" w:sz="6" w:space="3" w:color="A3A3A3"/>
      </w:pBdr>
      <w:shd w:val="clear" w:color="auto" w:fill="F2F2F2"/>
      <w:spacing w:before="100" w:beforeAutospacing="1" w:after="100" w:afterAutospacing="1" w:line="240" w:lineRule="auto"/>
      <w:ind w:firstLine="0"/>
      <w:jc w:val="left"/>
    </w:pPr>
    <w:rPr>
      <w:rFonts w:ascii="Times New Roman" w:hAnsi="Times New Roman"/>
      <w:sz w:val="24"/>
    </w:rPr>
  </w:style>
  <w:style w:type="paragraph" w:customStyle="1" w:styleId="era3continua">
    <w:name w:val="era3continua"/>
    <w:basedOn w:val="Normal"/>
    <w:rsid w:val="00A10816"/>
    <w:pPr>
      <w:pBdr>
        <w:top w:val="single" w:sz="6" w:space="1" w:color="A3A3A3"/>
        <w:left w:val="single" w:sz="6" w:space="31" w:color="A3A3A3"/>
        <w:bottom w:val="single" w:sz="6" w:space="1" w:color="A3A3A3"/>
        <w:right w:val="single" w:sz="6" w:space="3" w:color="A3A3A3"/>
      </w:pBdr>
      <w:shd w:val="clear" w:color="auto" w:fill="F2F2F2"/>
      <w:spacing w:before="100" w:beforeAutospacing="1" w:after="100" w:afterAutospacing="1" w:line="240" w:lineRule="auto"/>
      <w:ind w:firstLine="0"/>
      <w:jc w:val="left"/>
    </w:pPr>
    <w:rPr>
      <w:rFonts w:ascii="Times New Roman" w:hAnsi="Times New Roman"/>
      <w:sz w:val="24"/>
    </w:rPr>
  </w:style>
  <w:style w:type="paragraph" w:customStyle="1" w:styleId="era2fim">
    <w:name w:val="era2fim"/>
    <w:basedOn w:val="Normal"/>
    <w:rsid w:val="00A10816"/>
    <w:pPr>
      <w:pBdr>
        <w:top w:val="single" w:sz="6" w:space="1" w:color="A3A3A3"/>
        <w:left w:val="single" w:sz="6" w:space="31" w:color="A3A3A3"/>
        <w:bottom w:val="single" w:sz="6" w:space="1" w:color="A3A3A3"/>
        <w:right w:val="single" w:sz="6" w:space="3" w:color="A3A3A3"/>
      </w:pBdr>
      <w:shd w:val="clear" w:color="auto" w:fill="F2F2F2"/>
      <w:spacing w:before="100" w:beforeAutospacing="1" w:after="100" w:afterAutospacing="1" w:line="240" w:lineRule="auto"/>
      <w:ind w:firstLine="0"/>
      <w:jc w:val="left"/>
    </w:pPr>
    <w:rPr>
      <w:rFonts w:ascii="Times New Roman" w:hAnsi="Times New Roman"/>
      <w:sz w:val="24"/>
    </w:rPr>
  </w:style>
  <w:style w:type="paragraph" w:customStyle="1" w:styleId="era2continua">
    <w:name w:val="era2continua"/>
    <w:basedOn w:val="Normal"/>
    <w:rsid w:val="00A10816"/>
    <w:pPr>
      <w:pBdr>
        <w:top w:val="single" w:sz="6" w:space="1" w:color="A3A3A3"/>
        <w:left w:val="single" w:sz="6" w:space="31" w:color="A3A3A3"/>
        <w:bottom w:val="single" w:sz="6" w:space="1" w:color="A3A3A3"/>
        <w:right w:val="single" w:sz="6" w:space="3" w:color="A3A3A3"/>
      </w:pBdr>
      <w:shd w:val="clear" w:color="auto" w:fill="F2F2F2"/>
      <w:spacing w:before="100" w:beforeAutospacing="1" w:after="100" w:afterAutospacing="1" w:line="240" w:lineRule="auto"/>
      <w:ind w:firstLine="0"/>
      <w:jc w:val="left"/>
    </w:pPr>
    <w:rPr>
      <w:rFonts w:ascii="Times New Roman" w:hAnsi="Times New Roman"/>
      <w:sz w:val="24"/>
    </w:rPr>
  </w:style>
  <w:style w:type="paragraph" w:customStyle="1" w:styleId="era1fim">
    <w:name w:val="era1fim"/>
    <w:basedOn w:val="Normal"/>
    <w:rsid w:val="00A10816"/>
    <w:pPr>
      <w:pBdr>
        <w:top w:val="single" w:sz="6" w:space="1" w:color="A3A3A3"/>
        <w:left w:val="single" w:sz="6" w:space="12" w:color="A3A3A3"/>
        <w:bottom w:val="single" w:sz="6" w:space="1" w:color="A3A3A3"/>
        <w:right w:val="single" w:sz="6" w:space="3" w:color="A3A3A3"/>
      </w:pBdr>
      <w:shd w:val="clear" w:color="auto" w:fill="F2F2F2"/>
      <w:spacing w:before="100" w:beforeAutospacing="1" w:after="100" w:afterAutospacing="1" w:line="240" w:lineRule="auto"/>
      <w:ind w:firstLine="0"/>
      <w:jc w:val="left"/>
    </w:pPr>
    <w:rPr>
      <w:rFonts w:ascii="Times New Roman" w:hAnsi="Times New Roman"/>
      <w:sz w:val="24"/>
    </w:rPr>
  </w:style>
  <w:style w:type="paragraph" w:customStyle="1" w:styleId="era1continua">
    <w:name w:val="era1continua"/>
    <w:basedOn w:val="Normal"/>
    <w:rsid w:val="00A10816"/>
    <w:pPr>
      <w:pBdr>
        <w:top w:val="single" w:sz="6" w:space="1" w:color="A3A3A3"/>
        <w:left w:val="single" w:sz="6" w:space="12" w:color="A3A3A3"/>
        <w:bottom w:val="single" w:sz="6" w:space="1" w:color="A3A3A3"/>
        <w:right w:val="single" w:sz="6" w:space="3" w:color="A3A3A3"/>
      </w:pBdr>
      <w:shd w:val="clear" w:color="auto" w:fill="F2F2F2"/>
      <w:spacing w:before="100" w:beforeAutospacing="1" w:after="100" w:afterAutospacing="1" w:line="240" w:lineRule="auto"/>
      <w:ind w:firstLine="0"/>
      <w:jc w:val="left"/>
    </w:pPr>
    <w:rPr>
      <w:rFonts w:ascii="Times New Roman" w:hAnsi="Times New Roman"/>
      <w:sz w:val="24"/>
    </w:rPr>
  </w:style>
  <w:style w:type="paragraph" w:customStyle="1" w:styleId="destaque">
    <w:name w:val="destaque"/>
    <w:basedOn w:val="Normal"/>
    <w:rsid w:val="00A10816"/>
    <w:pPr>
      <w:spacing w:before="100" w:beforeAutospacing="1" w:after="100" w:afterAutospacing="1" w:line="240" w:lineRule="auto"/>
      <w:ind w:firstLine="0"/>
      <w:jc w:val="right"/>
    </w:pPr>
    <w:rPr>
      <w:rFonts w:ascii="Times New Roman" w:hAnsi="Times New Roman"/>
      <w:vanish/>
      <w:sz w:val="24"/>
    </w:rPr>
  </w:style>
  <w:style w:type="paragraph" w:customStyle="1" w:styleId="data">
    <w:name w:val="data"/>
    <w:basedOn w:val="Normal"/>
    <w:rsid w:val="00A10816"/>
    <w:pPr>
      <w:spacing w:before="100" w:beforeAutospacing="1" w:after="100" w:afterAutospacing="1" w:line="240" w:lineRule="auto"/>
      <w:ind w:firstLine="0"/>
      <w:jc w:val="left"/>
    </w:pPr>
    <w:rPr>
      <w:rFonts w:ascii="Times New Roman" w:hAnsi="Times New Roman"/>
      <w:color w:val="00A650"/>
      <w:sz w:val="24"/>
    </w:rPr>
  </w:style>
  <w:style w:type="paragraph" w:customStyle="1" w:styleId="copyright">
    <w:name w:val="copyright"/>
    <w:basedOn w:val="Normal"/>
    <w:rsid w:val="00A10816"/>
    <w:pPr>
      <w:spacing w:before="100" w:beforeAutospacing="1" w:after="100" w:afterAutospacing="1" w:line="240" w:lineRule="auto"/>
      <w:ind w:firstLine="0"/>
      <w:jc w:val="left"/>
      <w:textAlignment w:val="center"/>
    </w:pPr>
    <w:rPr>
      <w:rFonts w:ascii="Times New Roman" w:hAnsi="Times New Roman"/>
      <w:color w:val="FFFFFF"/>
      <w:szCs w:val="20"/>
    </w:rPr>
  </w:style>
  <w:style w:type="paragraph" w:customStyle="1" w:styleId="conteudoesquerdo">
    <w:name w:val="conteudoesquerdo"/>
    <w:basedOn w:val="Normal"/>
    <w:rsid w:val="00A10816"/>
    <w:pPr>
      <w:pBdr>
        <w:left w:val="single" w:sz="6" w:space="3" w:color="ACADAD"/>
      </w:pBdr>
      <w:shd w:val="clear" w:color="auto" w:fill="DDDEE0"/>
      <w:spacing w:before="100" w:beforeAutospacing="1" w:after="100" w:afterAutospacing="1" w:line="240" w:lineRule="auto"/>
      <w:ind w:firstLine="0"/>
      <w:jc w:val="left"/>
      <w:textAlignment w:val="top"/>
    </w:pPr>
    <w:rPr>
      <w:rFonts w:ascii="Times New Roman" w:hAnsi="Times New Roman"/>
      <w:color w:val="000000"/>
      <w:sz w:val="24"/>
    </w:rPr>
  </w:style>
  <w:style w:type="paragraph" w:customStyle="1" w:styleId="conteudodireito">
    <w:name w:val="conteudodireito"/>
    <w:basedOn w:val="Normal"/>
    <w:rsid w:val="00A10816"/>
    <w:pPr>
      <w:pBdr>
        <w:right w:val="single" w:sz="6" w:space="3" w:color="F2F3F5"/>
      </w:pBdr>
      <w:shd w:val="clear" w:color="auto" w:fill="DDDEE0"/>
      <w:spacing w:before="100" w:beforeAutospacing="1" w:after="100" w:afterAutospacing="1" w:line="240" w:lineRule="auto"/>
      <w:ind w:right="68" w:firstLine="0"/>
      <w:jc w:val="left"/>
      <w:textAlignment w:val="top"/>
    </w:pPr>
    <w:rPr>
      <w:rFonts w:ascii="Times New Roman" w:hAnsi="Times New Roman"/>
      <w:color w:val="000000"/>
      <w:sz w:val="24"/>
    </w:rPr>
  </w:style>
  <w:style w:type="paragraph" w:customStyle="1" w:styleId="conteudocentral">
    <w:name w:val="conteudocentral"/>
    <w:basedOn w:val="Normal"/>
    <w:rsid w:val="00A10816"/>
    <w:pPr>
      <w:shd w:val="clear" w:color="auto" w:fill="FFFFFF"/>
      <w:spacing w:before="100" w:beforeAutospacing="1" w:after="100" w:afterAutospacing="1" w:line="240" w:lineRule="auto"/>
      <w:ind w:firstLine="0"/>
      <w:textAlignment w:val="top"/>
    </w:pPr>
    <w:rPr>
      <w:rFonts w:ascii="Times New Roman" w:hAnsi="Times New Roman"/>
      <w:color w:val="000000"/>
      <w:sz w:val="24"/>
    </w:rPr>
  </w:style>
  <w:style w:type="paragraph" w:customStyle="1" w:styleId="codigo2">
    <w:name w:val="codigo2"/>
    <w:basedOn w:val="Normal"/>
    <w:rsid w:val="00A10816"/>
    <w:pPr>
      <w:spacing w:before="100" w:beforeAutospacing="1" w:after="100" w:afterAutospacing="1" w:line="240" w:lineRule="auto"/>
      <w:ind w:firstLine="0"/>
      <w:jc w:val="left"/>
    </w:pPr>
    <w:rPr>
      <w:rFonts w:ascii="Courier New" w:hAnsi="Courier New" w:cs="Courier New"/>
      <w:color w:val="808000"/>
      <w:sz w:val="24"/>
    </w:rPr>
  </w:style>
  <w:style w:type="paragraph" w:customStyle="1" w:styleId="codigo">
    <w:name w:val="codigo"/>
    <w:basedOn w:val="Normal"/>
    <w:rsid w:val="00A10816"/>
    <w:pPr>
      <w:spacing w:before="100" w:beforeAutospacing="1" w:after="100" w:afterAutospacing="1" w:line="240" w:lineRule="auto"/>
      <w:ind w:firstLine="0"/>
      <w:jc w:val="left"/>
    </w:pPr>
    <w:rPr>
      <w:rFonts w:ascii="Courier New" w:hAnsi="Courier New" w:cs="Courier New"/>
      <w:color w:val="555555"/>
      <w:sz w:val="24"/>
    </w:rPr>
  </w:style>
  <w:style w:type="paragraph" w:customStyle="1" w:styleId="claroprevc">
    <w:name w:val="claroprevc"/>
    <w:basedOn w:val="Normal"/>
    <w:rsid w:val="00A10816"/>
    <w:pPr>
      <w:shd w:val="clear" w:color="auto" w:fill="FFFAE5"/>
      <w:spacing w:before="100" w:beforeAutospacing="1" w:after="100" w:afterAutospacing="1" w:line="240" w:lineRule="auto"/>
      <w:ind w:firstLine="0"/>
      <w:jc w:val="center"/>
    </w:pPr>
    <w:rPr>
      <w:rFonts w:ascii="Times New Roman" w:hAnsi="Times New Roman"/>
      <w:color w:val="000000"/>
      <w:sz w:val="24"/>
    </w:rPr>
  </w:style>
  <w:style w:type="paragraph" w:customStyle="1" w:styleId="claroprev">
    <w:name w:val="claroprev"/>
    <w:basedOn w:val="Normal"/>
    <w:rsid w:val="00A10816"/>
    <w:pPr>
      <w:shd w:val="clear" w:color="auto" w:fill="FFFAE5"/>
      <w:spacing w:before="100" w:beforeAutospacing="1" w:after="100" w:afterAutospacing="1" w:line="240" w:lineRule="auto"/>
      <w:ind w:firstLine="0"/>
      <w:jc w:val="left"/>
    </w:pPr>
    <w:rPr>
      <w:rFonts w:ascii="Times New Roman" w:hAnsi="Times New Roman"/>
      <w:color w:val="000000"/>
      <w:sz w:val="24"/>
    </w:rPr>
  </w:style>
  <w:style w:type="paragraph" w:customStyle="1" w:styleId="claroobs">
    <w:name w:val="claroobs"/>
    <w:basedOn w:val="Normal"/>
    <w:rsid w:val="00A10816"/>
    <w:pPr>
      <w:shd w:val="clear" w:color="auto" w:fill="F2F2F2"/>
      <w:spacing w:before="100" w:beforeAutospacing="1" w:after="100" w:afterAutospacing="1" w:line="240" w:lineRule="auto"/>
      <w:ind w:firstLine="0"/>
      <w:jc w:val="left"/>
    </w:pPr>
    <w:rPr>
      <w:rFonts w:ascii="Times New Roman" w:hAnsi="Times New Roman"/>
      <w:color w:val="000000"/>
      <w:sz w:val="24"/>
    </w:rPr>
  </w:style>
  <w:style w:type="paragraph" w:customStyle="1" w:styleId="clarodobs">
    <w:name w:val="clarodobs"/>
    <w:basedOn w:val="Normal"/>
    <w:rsid w:val="00A10816"/>
    <w:pPr>
      <w:shd w:val="clear" w:color="auto" w:fill="F2F2F2"/>
      <w:spacing w:before="100" w:beforeAutospacing="1" w:after="100" w:afterAutospacing="1" w:line="240" w:lineRule="auto"/>
      <w:ind w:firstLine="0"/>
      <w:jc w:val="left"/>
    </w:pPr>
    <w:rPr>
      <w:rFonts w:ascii="Times New Roman" w:hAnsi="Times New Roman"/>
      <w:color w:val="000000"/>
      <w:sz w:val="24"/>
    </w:rPr>
  </w:style>
  <w:style w:type="paragraph" w:customStyle="1" w:styleId="clarocobs">
    <w:name w:val="clarocobs"/>
    <w:basedOn w:val="Normal"/>
    <w:rsid w:val="00A10816"/>
    <w:pPr>
      <w:shd w:val="clear" w:color="auto" w:fill="F2F2F2"/>
      <w:spacing w:before="100" w:beforeAutospacing="1" w:after="100" w:afterAutospacing="1" w:line="240" w:lineRule="auto"/>
      <w:ind w:firstLine="0"/>
      <w:jc w:val="center"/>
    </w:pPr>
    <w:rPr>
      <w:rFonts w:ascii="Times New Roman" w:hAnsi="Times New Roman"/>
      <w:color w:val="000000"/>
      <w:sz w:val="24"/>
    </w:rPr>
  </w:style>
  <w:style w:type="paragraph" w:customStyle="1" w:styleId="clarocact3">
    <w:name w:val="clarocact3"/>
    <w:basedOn w:val="Normal"/>
    <w:rsid w:val="00A10816"/>
    <w:pPr>
      <w:shd w:val="clear" w:color="auto" w:fill="FBFBFC"/>
      <w:spacing w:before="100" w:beforeAutospacing="1" w:after="100" w:afterAutospacing="1" w:line="240" w:lineRule="auto"/>
      <w:ind w:firstLine="0"/>
      <w:jc w:val="center"/>
    </w:pPr>
    <w:rPr>
      <w:rFonts w:ascii="Times New Roman" w:hAnsi="Times New Roman"/>
      <w:color w:val="000000"/>
      <w:sz w:val="24"/>
    </w:rPr>
  </w:style>
  <w:style w:type="paragraph" w:customStyle="1" w:styleId="clarocact2">
    <w:name w:val="clarocact2"/>
    <w:basedOn w:val="Normal"/>
    <w:rsid w:val="00A10816"/>
    <w:pPr>
      <w:shd w:val="clear" w:color="auto" w:fill="F6F7F8"/>
      <w:spacing w:before="100" w:beforeAutospacing="1" w:after="100" w:afterAutospacing="1" w:line="240" w:lineRule="auto"/>
      <w:ind w:firstLine="0"/>
      <w:jc w:val="center"/>
    </w:pPr>
    <w:rPr>
      <w:rFonts w:ascii="Times New Roman" w:hAnsi="Times New Roman"/>
      <w:color w:val="000000"/>
      <w:sz w:val="24"/>
    </w:rPr>
  </w:style>
  <w:style w:type="paragraph" w:customStyle="1" w:styleId="clarocact1">
    <w:name w:val="clarocact1"/>
    <w:basedOn w:val="Normal"/>
    <w:rsid w:val="00A10816"/>
    <w:pPr>
      <w:shd w:val="clear" w:color="auto" w:fill="F2F3F5"/>
      <w:spacing w:before="100" w:beforeAutospacing="1" w:after="100" w:afterAutospacing="1" w:line="240" w:lineRule="auto"/>
      <w:ind w:firstLine="0"/>
      <w:jc w:val="center"/>
    </w:pPr>
    <w:rPr>
      <w:rFonts w:ascii="Times New Roman" w:hAnsi="Times New Roman"/>
      <w:color w:val="000000"/>
      <w:sz w:val="24"/>
    </w:rPr>
  </w:style>
  <w:style w:type="paragraph" w:customStyle="1" w:styleId="claroact3">
    <w:name w:val="claroact3"/>
    <w:basedOn w:val="Normal"/>
    <w:rsid w:val="00A10816"/>
    <w:pPr>
      <w:shd w:val="clear" w:color="auto" w:fill="F1F1F1"/>
      <w:spacing w:before="100" w:beforeAutospacing="1" w:after="100" w:afterAutospacing="1" w:line="240" w:lineRule="auto"/>
      <w:ind w:firstLine="0"/>
      <w:jc w:val="left"/>
    </w:pPr>
    <w:rPr>
      <w:rFonts w:ascii="Times New Roman" w:hAnsi="Times New Roman"/>
      <w:color w:val="000000"/>
      <w:sz w:val="24"/>
    </w:rPr>
  </w:style>
  <w:style w:type="paragraph" w:customStyle="1" w:styleId="claroact2">
    <w:name w:val="claroact2"/>
    <w:basedOn w:val="Normal"/>
    <w:rsid w:val="00A10816"/>
    <w:pPr>
      <w:shd w:val="clear" w:color="auto" w:fill="EEEEEE"/>
      <w:spacing w:before="100" w:beforeAutospacing="1" w:after="100" w:afterAutospacing="1" w:line="240" w:lineRule="auto"/>
      <w:ind w:firstLine="0"/>
      <w:jc w:val="left"/>
    </w:pPr>
    <w:rPr>
      <w:rFonts w:ascii="Times New Roman" w:hAnsi="Times New Roman"/>
      <w:color w:val="000000"/>
      <w:sz w:val="24"/>
    </w:rPr>
  </w:style>
  <w:style w:type="paragraph" w:customStyle="1" w:styleId="claroact1">
    <w:name w:val="claroact1"/>
    <w:basedOn w:val="Normal"/>
    <w:rsid w:val="00A10816"/>
    <w:pPr>
      <w:shd w:val="clear" w:color="auto" w:fill="E7E7E7"/>
      <w:spacing w:before="100" w:beforeAutospacing="1" w:after="100" w:afterAutospacing="1" w:line="240" w:lineRule="auto"/>
      <w:ind w:firstLine="0"/>
      <w:jc w:val="left"/>
    </w:pPr>
    <w:rPr>
      <w:rFonts w:ascii="Times New Roman" w:hAnsi="Times New Roman"/>
      <w:color w:val="000000"/>
      <w:sz w:val="24"/>
    </w:rPr>
  </w:style>
  <w:style w:type="paragraph" w:customStyle="1" w:styleId="centro">
    <w:name w:val="centro"/>
    <w:basedOn w:val="Normal"/>
    <w:rsid w:val="00A10816"/>
    <w:pPr>
      <w:spacing w:before="100" w:beforeAutospacing="1" w:after="100" w:afterAutospacing="1" w:line="240" w:lineRule="auto"/>
      <w:ind w:firstLine="0"/>
      <w:jc w:val="left"/>
      <w:textAlignment w:val="bottom"/>
    </w:pPr>
    <w:rPr>
      <w:rFonts w:ascii="Times New Roman" w:hAnsi="Times New Roman"/>
      <w:sz w:val="24"/>
    </w:rPr>
  </w:style>
  <w:style w:type="paragraph" w:customStyle="1" w:styleId="campus">
    <w:name w:val="campus"/>
    <w:basedOn w:val="Normal"/>
    <w:rsid w:val="00A10816"/>
    <w:pPr>
      <w:pBdr>
        <w:top w:val="single" w:sz="2" w:space="0" w:color="000000"/>
        <w:left w:val="single" w:sz="2" w:space="0" w:color="000000"/>
        <w:bottom w:val="single" w:sz="2" w:space="0" w:color="000000"/>
        <w:right w:val="single" w:sz="6" w:space="0" w:color="0072BC"/>
      </w:pBdr>
      <w:shd w:val="clear" w:color="auto" w:fill="F2F3F5"/>
      <w:spacing w:before="100" w:beforeAutospacing="1" w:after="100" w:afterAutospacing="1" w:line="240" w:lineRule="auto"/>
      <w:ind w:firstLine="0"/>
      <w:jc w:val="center"/>
      <w:textAlignment w:val="top"/>
    </w:pPr>
    <w:rPr>
      <w:rFonts w:ascii="Times New Roman" w:hAnsi="Times New Roman"/>
      <w:color w:val="000000"/>
      <w:szCs w:val="20"/>
    </w:rPr>
  </w:style>
  <w:style w:type="paragraph" w:customStyle="1" w:styleId="cabecalhologinon">
    <w:name w:val="cabecalhologinon"/>
    <w:basedOn w:val="Normal"/>
    <w:rsid w:val="00A10816"/>
    <w:pPr>
      <w:pBdr>
        <w:top w:val="single" w:sz="6" w:space="1" w:color="F2F3F5"/>
        <w:left w:val="single" w:sz="6" w:space="4" w:color="ACADAD"/>
        <w:bottom w:val="single" w:sz="6" w:space="1" w:color="ACADAD"/>
        <w:right w:val="single" w:sz="6" w:space="4" w:color="F2F3F5"/>
      </w:pBdr>
      <w:shd w:val="clear" w:color="auto" w:fill="CBDCE7"/>
      <w:spacing w:before="68" w:after="68" w:line="240" w:lineRule="auto"/>
      <w:ind w:left="68" w:right="68" w:firstLine="0"/>
      <w:jc w:val="left"/>
      <w:textAlignment w:val="top"/>
    </w:pPr>
    <w:rPr>
      <w:rFonts w:ascii="Times New Roman" w:hAnsi="Times New Roman"/>
      <w:color w:val="000000"/>
      <w:sz w:val="22"/>
      <w:szCs w:val="22"/>
    </w:rPr>
  </w:style>
  <w:style w:type="paragraph" w:customStyle="1" w:styleId="cabecalhologin">
    <w:name w:val="cabecalhologin"/>
    <w:basedOn w:val="Normal"/>
    <w:rsid w:val="00A10816"/>
    <w:pPr>
      <w:pBdr>
        <w:top w:val="single" w:sz="6" w:space="1" w:color="F2F3F5"/>
        <w:left w:val="single" w:sz="6" w:space="4" w:color="ACADAD"/>
        <w:bottom w:val="single" w:sz="6" w:space="1" w:color="ACADAD"/>
        <w:right w:val="single" w:sz="6" w:space="4" w:color="F2F3F5"/>
      </w:pBdr>
      <w:shd w:val="clear" w:color="auto" w:fill="CBDCE7"/>
      <w:spacing w:before="68" w:after="68" w:line="240" w:lineRule="auto"/>
      <w:ind w:left="68" w:right="68" w:firstLine="0"/>
      <w:jc w:val="left"/>
      <w:textAlignment w:val="top"/>
    </w:pPr>
    <w:rPr>
      <w:rFonts w:ascii="Times New Roman" w:hAnsi="Times New Roman"/>
      <w:color w:val="000000"/>
      <w:sz w:val="22"/>
      <w:szCs w:val="22"/>
    </w:rPr>
  </w:style>
  <w:style w:type="paragraph" w:customStyle="1" w:styleId="cabecalhocampus">
    <w:name w:val="cabecalhocampus"/>
    <w:basedOn w:val="Normal"/>
    <w:rsid w:val="00A10816"/>
    <w:pPr>
      <w:pBdr>
        <w:top w:val="single" w:sz="6" w:space="1" w:color="F2F3F5"/>
        <w:left w:val="single" w:sz="6" w:space="4" w:color="ACADAD"/>
        <w:bottom w:val="single" w:sz="6" w:space="1" w:color="ACADAD"/>
        <w:right w:val="single" w:sz="6" w:space="4" w:color="F2F3F5"/>
      </w:pBdr>
      <w:shd w:val="clear" w:color="auto" w:fill="CBDCE7"/>
      <w:spacing w:before="68" w:after="68" w:line="240" w:lineRule="auto"/>
      <w:ind w:left="68" w:right="68" w:firstLine="0"/>
      <w:jc w:val="left"/>
      <w:textAlignment w:val="top"/>
    </w:pPr>
    <w:rPr>
      <w:rFonts w:ascii="Times New Roman" w:hAnsi="Times New Roman"/>
      <w:color w:val="000000"/>
      <w:sz w:val="22"/>
      <w:szCs w:val="22"/>
    </w:rPr>
  </w:style>
  <w:style w:type="paragraph" w:customStyle="1" w:styleId="cabecalhoatalhos">
    <w:name w:val="cabecalhoatalhos"/>
    <w:basedOn w:val="Normal"/>
    <w:rsid w:val="00A10816"/>
    <w:pPr>
      <w:pBdr>
        <w:top w:val="single" w:sz="6" w:space="1" w:color="F2F3F5"/>
        <w:left w:val="single" w:sz="6" w:space="4" w:color="ACADAD"/>
        <w:bottom w:val="single" w:sz="6" w:space="1" w:color="ACADAD"/>
        <w:right w:val="single" w:sz="6" w:space="4" w:color="F2F3F5"/>
      </w:pBdr>
      <w:shd w:val="clear" w:color="auto" w:fill="CBDCE7"/>
      <w:spacing w:before="68" w:after="68" w:line="240" w:lineRule="auto"/>
      <w:ind w:left="68" w:right="68" w:firstLine="0"/>
      <w:jc w:val="left"/>
      <w:textAlignment w:val="top"/>
    </w:pPr>
    <w:rPr>
      <w:rFonts w:ascii="Times New Roman" w:hAnsi="Times New Roman"/>
      <w:color w:val="000000"/>
      <w:sz w:val="22"/>
      <w:szCs w:val="22"/>
    </w:rPr>
  </w:style>
  <w:style w:type="paragraph" w:customStyle="1" w:styleId="cabecalho">
    <w:name w:val="cabecalho"/>
    <w:basedOn w:val="Normal"/>
    <w:rsid w:val="00A10816"/>
    <w:pPr>
      <w:pBdr>
        <w:top w:val="single" w:sz="6" w:space="1" w:color="F2F3F5"/>
        <w:left w:val="single" w:sz="6" w:space="4" w:color="ACADAD"/>
        <w:bottom w:val="single" w:sz="6" w:space="1" w:color="ACADAD"/>
        <w:right w:val="single" w:sz="6" w:space="4" w:color="F2F3F5"/>
      </w:pBdr>
      <w:shd w:val="clear" w:color="auto" w:fill="CBDCE7"/>
      <w:spacing w:before="68" w:after="68" w:line="240" w:lineRule="auto"/>
      <w:ind w:left="68" w:right="68" w:firstLine="0"/>
      <w:jc w:val="left"/>
      <w:textAlignment w:val="top"/>
    </w:pPr>
    <w:rPr>
      <w:rFonts w:ascii="Times New Roman" w:hAnsi="Times New Roman"/>
      <w:color w:val="000000"/>
      <w:sz w:val="22"/>
      <w:szCs w:val="22"/>
    </w:rPr>
  </w:style>
  <w:style w:type="paragraph" w:customStyle="1" w:styleId="botoes">
    <w:name w:val="botoes"/>
    <w:basedOn w:val="Normal"/>
    <w:rsid w:val="00A10816"/>
    <w:pPr>
      <w:spacing w:before="100" w:beforeAutospacing="1" w:after="100" w:afterAutospacing="1" w:line="240" w:lineRule="auto"/>
      <w:ind w:firstLine="0"/>
      <w:jc w:val="left"/>
    </w:pPr>
    <w:rPr>
      <w:rFonts w:ascii="Trebuchet MS" w:hAnsi="Trebuchet MS"/>
      <w:sz w:val="24"/>
    </w:rPr>
  </w:style>
  <w:style w:type="paragraph" w:customStyle="1" w:styleId="barralocalizacao">
    <w:name w:val="barralocalizacao"/>
    <w:basedOn w:val="Normal"/>
    <w:rsid w:val="00A10816"/>
    <w:pPr>
      <w:pBdr>
        <w:top w:val="single" w:sz="2" w:space="1" w:color="000000"/>
        <w:left w:val="single" w:sz="2" w:space="11" w:color="000000"/>
        <w:bottom w:val="single" w:sz="2" w:space="1" w:color="000000"/>
        <w:right w:val="single" w:sz="2" w:space="11" w:color="000000"/>
      </w:pBdr>
      <w:shd w:val="clear" w:color="auto" w:fill="0072BC"/>
      <w:spacing w:before="100" w:beforeAutospacing="1" w:after="100" w:afterAutospacing="1" w:line="240" w:lineRule="auto"/>
      <w:ind w:firstLine="0"/>
      <w:jc w:val="left"/>
    </w:pPr>
    <w:rPr>
      <w:rFonts w:ascii="Times New Roman" w:hAnsi="Times New Roman"/>
      <w:color w:val="FFFFFF"/>
      <w:sz w:val="24"/>
    </w:rPr>
  </w:style>
  <w:style w:type="paragraph" w:customStyle="1" w:styleId="aviso">
    <w:name w:val="aviso"/>
    <w:basedOn w:val="Normal"/>
    <w:rsid w:val="00A10816"/>
    <w:pPr>
      <w:spacing w:before="100" w:beforeAutospacing="1" w:after="100" w:afterAutospacing="1" w:line="240" w:lineRule="auto"/>
      <w:ind w:firstLine="0"/>
      <w:jc w:val="left"/>
    </w:pPr>
    <w:rPr>
      <w:rFonts w:ascii="Times New Roman" w:hAnsi="Times New Roman"/>
      <w:color w:val="ED1B23"/>
      <w:sz w:val="24"/>
    </w:rPr>
  </w:style>
  <w:style w:type="paragraph" w:customStyle="1" w:styleId="actualizacao">
    <w:name w:val="actualizacao"/>
    <w:basedOn w:val="Normal"/>
    <w:rsid w:val="00A10816"/>
    <w:pPr>
      <w:spacing w:before="100" w:beforeAutospacing="1" w:after="100" w:afterAutospacing="1" w:line="240" w:lineRule="auto"/>
      <w:ind w:firstLine="0"/>
      <w:jc w:val="right"/>
      <w:textAlignment w:val="center"/>
    </w:pPr>
    <w:rPr>
      <w:rFonts w:ascii="Times New Roman" w:hAnsi="Times New Roman"/>
      <w:color w:val="FFFFFF"/>
      <w:szCs w:val="20"/>
    </w:rPr>
  </w:style>
  <w:style w:type="paragraph" w:customStyle="1" w:styleId="valido">
    <w:name w:val="valido"/>
    <w:basedOn w:val="Normal"/>
    <w:rsid w:val="00A10816"/>
    <w:pPr>
      <w:spacing w:before="100" w:beforeAutospacing="1" w:after="100" w:afterAutospacing="1" w:line="240" w:lineRule="auto"/>
      <w:ind w:firstLine="0"/>
      <w:jc w:val="left"/>
    </w:pPr>
    <w:rPr>
      <w:rFonts w:ascii="Times New Roman" w:hAnsi="Times New Roman"/>
      <w:color w:val="00A650"/>
      <w:sz w:val="24"/>
    </w:rPr>
  </w:style>
  <w:style w:type="paragraph" w:customStyle="1" w:styleId="tpb">
    <w:name w:val="tpb"/>
    <w:basedOn w:val="Normal"/>
    <w:rsid w:val="00A10816"/>
    <w:pPr>
      <w:pBdr>
        <w:top w:val="single" w:sz="6" w:space="0" w:color="000000"/>
        <w:left w:val="single" w:sz="6" w:space="3" w:color="000000"/>
        <w:bottom w:val="single" w:sz="6" w:space="0" w:color="000000"/>
        <w:right w:val="single" w:sz="6" w:space="3" w:color="000000"/>
      </w:pBdr>
      <w:shd w:val="clear" w:color="auto" w:fill="FFFF00"/>
      <w:spacing w:before="100" w:beforeAutospacing="1" w:after="100" w:afterAutospacing="1" w:line="240" w:lineRule="auto"/>
      <w:ind w:firstLine="0"/>
      <w:jc w:val="center"/>
    </w:pPr>
    <w:rPr>
      <w:rFonts w:ascii="Times New Roman" w:hAnsi="Times New Roman"/>
      <w:color w:val="000000"/>
      <w:sz w:val="24"/>
    </w:rPr>
  </w:style>
  <w:style w:type="paragraph" w:customStyle="1" w:styleId="topo">
    <w:name w:val="topo"/>
    <w:basedOn w:val="Normal"/>
    <w:rsid w:val="00A10816"/>
    <w:pPr>
      <w:spacing w:before="100" w:beforeAutospacing="1" w:after="100" w:afterAutospacing="1" w:line="240" w:lineRule="auto"/>
      <w:ind w:firstLine="0"/>
      <w:jc w:val="left"/>
      <w:textAlignment w:val="top"/>
    </w:pPr>
    <w:rPr>
      <w:rFonts w:ascii="Times New Roman" w:hAnsi="Times New Roman"/>
      <w:sz w:val="24"/>
    </w:rPr>
  </w:style>
  <w:style w:type="paragraph" w:customStyle="1" w:styleId="tit">
    <w:name w:val="tit"/>
    <w:basedOn w:val="Normal"/>
    <w:rsid w:val="00A10816"/>
    <w:pPr>
      <w:spacing w:before="0" w:after="0" w:line="240" w:lineRule="auto"/>
      <w:ind w:firstLine="0"/>
      <w:jc w:val="left"/>
    </w:pPr>
    <w:rPr>
      <w:rFonts w:ascii="Times New Roman" w:hAnsi="Times New Roman"/>
      <w:sz w:val="16"/>
      <w:szCs w:val="16"/>
    </w:rPr>
  </w:style>
  <w:style w:type="paragraph" w:customStyle="1" w:styleId="textopequeno2">
    <w:name w:val="textopequeno2"/>
    <w:basedOn w:val="Normal"/>
    <w:rsid w:val="00A10816"/>
    <w:pPr>
      <w:spacing w:before="100" w:beforeAutospacing="1" w:after="100" w:afterAutospacing="1" w:line="240" w:lineRule="auto"/>
      <w:ind w:firstLine="0"/>
      <w:jc w:val="left"/>
    </w:pPr>
    <w:rPr>
      <w:rFonts w:ascii="Times New Roman" w:hAnsi="Times New Roman"/>
      <w:sz w:val="22"/>
      <w:szCs w:val="22"/>
    </w:rPr>
  </w:style>
  <w:style w:type="paragraph" w:customStyle="1" w:styleId="textopequenonoticia">
    <w:name w:val="textopequenonoticia"/>
    <w:basedOn w:val="Normal"/>
    <w:rsid w:val="00A10816"/>
    <w:pPr>
      <w:spacing w:before="0" w:after="0" w:line="240" w:lineRule="auto"/>
      <w:ind w:left="272" w:right="815" w:firstLine="0"/>
      <w:jc w:val="left"/>
    </w:pPr>
    <w:rPr>
      <w:rFonts w:ascii="Times New Roman" w:hAnsi="Times New Roman"/>
      <w:sz w:val="22"/>
      <w:szCs w:val="22"/>
    </w:rPr>
  </w:style>
  <w:style w:type="paragraph" w:customStyle="1" w:styleId="textopequenod">
    <w:name w:val="textopequenod"/>
    <w:basedOn w:val="Normal"/>
    <w:rsid w:val="00A10816"/>
    <w:pPr>
      <w:spacing w:before="100" w:beforeAutospacing="1" w:after="100" w:afterAutospacing="1" w:line="240" w:lineRule="auto"/>
      <w:ind w:firstLine="0"/>
      <w:jc w:val="right"/>
    </w:pPr>
    <w:rPr>
      <w:rFonts w:ascii="Times New Roman" w:hAnsi="Times New Roman"/>
      <w:sz w:val="22"/>
      <w:szCs w:val="22"/>
    </w:rPr>
  </w:style>
  <w:style w:type="paragraph" w:customStyle="1" w:styleId="textopequenoconteudos">
    <w:name w:val="textopequenoconteudos"/>
    <w:basedOn w:val="Normal"/>
    <w:rsid w:val="00A10816"/>
    <w:pPr>
      <w:spacing w:before="0" w:after="0" w:line="240" w:lineRule="auto"/>
      <w:ind w:left="272" w:right="815" w:firstLine="0"/>
      <w:jc w:val="left"/>
    </w:pPr>
    <w:rPr>
      <w:rFonts w:ascii="Times New Roman" w:hAnsi="Times New Roman"/>
      <w:sz w:val="22"/>
      <w:szCs w:val="22"/>
    </w:rPr>
  </w:style>
  <w:style w:type="paragraph" w:customStyle="1" w:styleId="textopequenoc">
    <w:name w:val="textopequenoc"/>
    <w:basedOn w:val="Normal"/>
    <w:rsid w:val="00A10816"/>
    <w:pPr>
      <w:spacing w:before="100" w:beforeAutospacing="1" w:after="100" w:afterAutospacing="1" w:line="240" w:lineRule="auto"/>
      <w:ind w:firstLine="0"/>
      <w:jc w:val="center"/>
    </w:pPr>
    <w:rPr>
      <w:rFonts w:ascii="Times New Roman" w:hAnsi="Times New Roman"/>
      <w:sz w:val="22"/>
      <w:szCs w:val="22"/>
    </w:rPr>
  </w:style>
  <w:style w:type="paragraph" w:customStyle="1" w:styleId="textopequeno">
    <w:name w:val="textopequeno"/>
    <w:basedOn w:val="Normal"/>
    <w:rsid w:val="00A10816"/>
    <w:pPr>
      <w:spacing w:before="100" w:beforeAutospacing="1" w:after="100" w:afterAutospacing="1" w:line="240" w:lineRule="auto"/>
      <w:ind w:firstLine="0"/>
      <w:jc w:val="left"/>
    </w:pPr>
    <w:rPr>
      <w:rFonts w:ascii="Times New Roman" w:hAnsi="Times New Roman"/>
      <w:sz w:val="22"/>
      <w:szCs w:val="22"/>
    </w:rPr>
  </w:style>
  <w:style w:type="paragraph" w:customStyle="1" w:styleId="textogrande">
    <w:name w:val="textogrande"/>
    <w:basedOn w:val="Normal"/>
    <w:rsid w:val="00A10816"/>
    <w:pPr>
      <w:spacing w:before="100" w:beforeAutospacing="1" w:after="100" w:afterAutospacing="1" w:line="240" w:lineRule="auto"/>
      <w:ind w:firstLine="0"/>
      <w:jc w:val="left"/>
    </w:pPr>
    <w:rPr>
      <w:rFonts w:ascii="Times New Roman" w:hAnsi="Times New Roman"/>
      <w:sz w:val="26"/>
      <w:szCs w:val="26"/>
    </w:rPr>
  </w:style>
  <w:style w:type="paragraph" w:customStyle="1" w:styleId="textod">
    <w:name w:val="textod"/>
    <w:basedOn w:val="Normal"/>
    <w:rsid w:val="00A10816"/>
    <w:pPr>
      <w:spacing w:before="100" w:beforeAutospacing="1" w:after="100" w:afterAutospacing="1" w:line="240" w:lineRule="auto"/>
      <w:ind w:firstLine="0"/>
      <w:jc w:val="right"/>
    </w:pPr>
    <w:rPr>
      <w:rFonts w:ascii="Times New Roman" w:hAnsi="Times New Roman"/>
      <w:sz w:val="24"/>
    </w:rPr>
  </w:style>
  <w:style w:type="paragraph" w:customStyle="1" w:styleId="teoricopraticas">
    <w:name w:val="teoricopraticas"/>
    <w:basedOn w:val="Normal"/>
    <w:rsid w:val="00A10816"/>
    <w:pPr>
      <w:pBdr>
        <w:top w:val="single" w:sz="6" w:space="0" w:color="000000"/>
        <w:left w:val="single" w:sz="6" w:space="3" w:color="000000"/>
        <w:bottom w:val="single" w:sz="6" w:space="0" w:color="000000"/>
        <w:right w:val="single" w:sz="6" w:space="3" w:color="000000"/>
      </w:pBdr>
      <w:shd w:val="clear" w:color="auto" w:fill="FFFAC9"/>
      <w:spacing w:before="100" w:beforeAutospacing="1" w:after="100" w:afterAutospacing="1" w:line="240" w:lineRule="auto"/>
      <w:ind w:firstLine="0"/>
      <w:jc w:val="center"/>
    </w:pPr>
    <w:rPr>
      <w:rFonts w:ascii="Times New Roman" w:hAnsi="Times New Roman"/>
      <w:color w:val="000000"/>
      <w:sz w:val="24"/>
    </w:rPr>
  </w:style>
  <w:style w:type="paragraph" w:customStyle="1" w:styleId="teoricas">
    <w:name w:val="teoricas"/>
    <w:basedOn w:val="Normal"/>
    <w:rsid w:val="00A10816"/>
    <w:pPr>
      <w:pBdr>
        <w:top w:val="single" w:sz="6" w:space="0" w:color="000000"/>
        <w:left w:val="single" w:sz="6" w:space="3" w:color="000000"/>
        <w:bottom w:val="single" w:sz="6" w:space="0" w:color="000000"/>
        <w:right w:val="single" w:sz="6" w:space="3" w:color="000000"/>
      </w:pBdr>
      <w:shd w:val="clear" w:color="auto" w:fill="FFFFFF"/>
      <w:spacing w:before="100" w:beforeAutospacing="1" w:after="100" w:afterAutospacing="1" w:line="240" w:lineRule="auto"/>
      <w:ind w:firstLine="0"/>
      <w:jc w:val="center"/>
    </w:pPr>
    <w:rPr>
      <w:rFonts w:ascii="Times New Roman" w:hAnsi="Times New Roman"/>
      <w:color w:val="000000"/>
      <w:sz w:val="24"/>
    </w:rPr>
  </w:style>
  <w:style w:type="paragraph" w:customStyle="1" w:styleId="tb">
    <w:name w:val="tb"/>
    <w:basedOn w:val="Normal"/>
    <w:rsid w:val="00A10816"/>
    <w:pPr>
      <w:pBdr>
        <w:top w:val="single" w:sz="6" w:space="0" w:color="000000"/>
        <w:left w:val="single" w:sz="6" w:space="3" w:color="000000"/>
        <w:bottom w:val="single" w:sz="6" w:space="0" w:color="000000"/>
        <w:right w:val="single" w:sz="6" w:space="3" w:color="000000"/>
      </w:pBdr>
      <w:shd w:val="clear" w:color="auto" w:fill="FFA500"/>
      <w:spacing w:before="100" w:beforeAutospacing="1" w:after="100" w:afterAutospacing="1" w:line="240" w:lineRule="auto"/>
      <w:ind w:firstLine="0"/>
      <w:jc w:val="center"/>
    </w:pPr>
    <w:rPr>
      <w:rFonts w:ascii="Times New Roman" w:hAnsi="Times New Roman"/>
      <w:color w:val="000000"/>
      <w:sz w:val="24"/>
    </w:rPr>
  </w:style>
  <w:style w:type="paragraph" w:customStyle="1" w:styleId="tabelamaximab">
    <w:name w:val="tabelamaximab"/>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tabelamaxima">
    <w:name w:val="tabelamaxima"/>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tabelab">
    <w:name w:val="tabelab"/>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tabela">
    <w:name w:val="tabela"/>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reservado">
    <w:name w:val="reservado"/>
    <w:basedOn w:val="Normal"/>
    <w:rsid w:val="00A10816"/>
    <w:pPr>
      <w:pBdr>
        <w:top w:val="single" w:sz="6" w:space="0" w:color="000000"/>
        <w:left w:val="single" w:sz="6" w:space="3" w:color="000000"/>
        <w:bottom w:val="single" w:sz="6" w:space="0" w:color="000000"/>
        <w:right w:val="single" w:sz="6" w:space="3" w:color="000000"/>
      </w:pBdr>
      <w:shd w:val="clear" w:color="auto" w:fill="FF7F7F"/>
      <w:spacing w:before="100" w:beforeAutospacing="1" w:after="100" w:afterAutospacing="1" w:line="240" w:lineRule="auto"/>
      <w:ind w:firstLine="0"/>
      <w:jc w:val="center"/>
      <w:textAlignment w:val="center"/>
    </w:pPr>
    <w:rPr>
      <w:rFonts w:ascii="Times New Roman" w:hAnsi="Times New Roman"/>
      <w:color w:val="000000"/>
      <w:sz w:val="24"/>
    </w:rPr>
  </w:style>
  <w:style w:type="paragraph" w:customStyle="1" w:styleId="quadra">
    <w:name w:val="quadra"/>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praticas">
    <w:name w:val="praticas"/>
    <w:basedOn w:val="Normal"/>
    <w:rsid w:val="00A10816"/>
    <w:pPr>
      <w:pBdr>
        <w:top w:val="single" w:sz="6" w:space="0" w:color="000000"/>
        <w:left w:val="single" w:sz="6" w:space="3" w:color="000000"/>
        <w:bottom w:val="single" w:sz="6" w:space="0" w:color="000000"/>
        <w:right w:val="single" w:sz="6" w:space="3" w:color="000000"/>
      </w:pBdr>
      <w:shd w:val="clear" w:color="auto" w:fill="FCE3C1"/>
      <w:spacing w:before="100" w:beforeAutospacing="1" w:after="100" w:afterAutospacing="1" w:line="240" w:lineRule="auto"/>
      <w:ind w:firstLine="0"/>
      <w:jc w:val="center"/>
    </w:pPr>
    <w:rPr>
      <w:rFonts w:ascii="Times New Roman" w:hAnsi="Times New Roman"/>
      <w:color w:val="000000"/>
      <w:sz w:val="24"/>
    </w:rPr>
  </w:style>
  <w:style w:type="paragraph" w:customStyle="1" w:styleId="pb">
    <w:name w:val="pb"/>
    <w:basedOn w:val="Normal"/>
    <w:rsid w:val="00A10816"/>
    <w:pPr>
      <w:pBdr>
        <w:top w:val="single" w:sz="6" w:space="0" w:color="000000"/>
        <w:left w:val="single" w:sz="6" w:space="3" w:color="000000"/>
        <w:bottom w:val="single" w:sz="6" w:space="0" w:color="000000"/>
        <w:right w:val="single" w:sz="6" w:space="3" w:color="000000"/>
      </w:pBdr>
      <w:shd w:val="clear" w:color="auto" w:fill="80FF80"/>
      <w:spacing w:before="100" w:beforeAutospacing="1" w:after="100" w:afterAutospacing="1" w:line="240" w:lineRule="auto"/>
      <w:ind w:firstLine="0"/>
      <w:jc w:val="center"/>
    </w:pPr>
    <w:rPr>
      <w:rFonts w:ascii="Times New Roman" w:hAnsi="Times New Roman"/>
      <w:color w:val="000000"/>
      <w:sz w:val="24"/>
    </w:rPr>
  </w:style>
  <w:style w:type="paragraph" w:customStyle="1" w:styleId="outdated">
    <w:name w:val="outdated"/>
    <w:basedOn w:val="Normal"/>
    <w:rsid w:val="00A10816"/>
    <w:pPr>
      <w:spacing w:before="100" w:beforeAutospacing="1" w:after="100" w:afterAutospacing="1" w:line="240" w:lineRule="auto"/>
      <w:ind w:firstLine="0"/>
      <w:jc w:val="left"/>
    </w:pPr>
    <w:rPr>
      <w:rFonts w:ascii="Times New Roman" w:hAnsi="Times New Roman"/>
      <w:color w:val="AAAAAA"/>
      <w:sz w:val="24"/>
    </w:rPr>
  </w:style>
  <w:style w:type="paragraph" w:customStyle="1" w:styleId="opcoescentraisimagem">
    <w:name w:val="opcoescentraisimagem"/>
    <w:basedOn w:val="Normal"/>
    <w:rsid w:val="00A10816"/>
    <w:pPr>
      <w:pBdr>
        <w:top w:val="single" w:sz="6" w:space="0" w:color="000000"/>
        <w:left w:val="single" w:sz="6" w:space="0" w:color="000000"/>
        <w:bottom w:val="single" w:sz="6" w:space="0" w:color="000000"/>
        <w:right w:val="single" w:sz="6" w:space="0" w:color="000000"/>
      </w:pBdr>
      <w:shd w:val="clear" w:color="auto" w:fill="F2F2F2"/>
      <w:spacing w:before="0" w:after="0" w:line="240" w:lineRule="auto"/>
      <w:ind w:firstLine="0"/>
      <w:jc w:val="center"/>
      <w:textAlignment w:val="center"/>
    </w:pPr>
    <w:rPr>
      <w:rFonts w:ascii="Times New Roman" w:hAnsi="Times New Roman"/>
      <w:color w:val="000000"/>
      <w:szCs w:val="20"/>
    </w:rPr>
  </w:style>
  <w:style w:type="paragraph" w:customStyle="1" w:styleId="opcoescentrais">
    <w:name w:val="opcoescentrais"/>
    <w:basedOn w:val="Normal"/>
    <w:rsid w:val="00A10816"/>
    <w:pPr>
      <w:pBdr>
        <w:top w:val="single" w:sz="6" w:space="2" w:color="000000"/>
        <w:left w:val="single" w:sz="6" w:space="4" w:color="000000"/>
        <w:bottom w:val="single" w:sz="6" w:space="2" w:color="000000"/>
        <w:right w:val="single" w:sz="6" w:space="4" w:color="000000"/>
      </w:pBdr>
      <w:shd w:val="clear" w:color="auto" w:fill="F2F2F2"/>
      <w:spacing w:before="100" w:beforeAutospacing="1" w:after="100" w:afterAutospacing="1" w:line="240" w:lineRule="auto"/>
      <w:ind w:firstLine="0"/>
      <w:jc w:val="left"/>
      <w:textAlignment w:val="center"/>
    </w:pPr>
    <w:rPr>
      <w:rFonts w:ascii="Times New Roman" w:hAnsi="Times New Roman"/>
      <w:color w:val="000000"/>
      <w:szCs w:val="20"/>
    </w:rPr>
  </w:style>
  <w:style w:type="paragraph" w:customStyle="1" w:styleId="noticiasespecificas">
    <w:name w:val="noticiasespecificas"/>
    <w:basedOn w:val="Normal"/>
    <w:rsid w:val="00A10816"/>
    <w:pPr>
      <w:pBdr>
        <w:top w:val="single" w:sz="6" w:space="2" w:color="000000"/>
        <w:left w:val="single" w:sz="6" w:space="4" w:color="000000"/>
        <w:bottom w:val="single" w:sz="6" w:space="2" w:color="000000"/>
        <w:right w:val="single" w:sz="6" w:space="4" w:color="000000"/>
      </w:pBdr>
      <w:shd w:val="clear" w:color="auto" w:fill="FFF1BA"/>
      <w:spacing w:before="100" w:beforeAutospacing="1" w:after="100" w:afterAutospacing="1" w:line="240" w:lineRule="auto"/>
      <w:ind w:firstLine="0"/>
      <w:jc w:val="left"/>
      <w:textAlignment w:val="top"/>
    </w:pPr>
    <w:rPr>
      <w:rFonts w:ascii="Times New Roman" w:hAnsi="Times New Roman"/>
      <w:color w:val="000000"/>
      <w:szCs w:val="20"/>
    </w:rPr>
  </w:style>
  <w:style w:type="paragraph" w:customStyle="1" w:styleId="negroc">
    <w:name w:val="negroc"/>
    <w:basedOn w:val="Normal"/>
    <w:rsid w:val="00A10816"/>
    <w:pPr>
      <w:shd w:val="clear" w:color="auto" w:fill="CCCCCC"/>
      <w:spacing w:before="100" w:beforeAutospacing="1" w:after="100" w:afterAutospacing="1" w:line="240" w:lineRule="auto"/>
      <w:ind w:firstLine="0"/>
      <w:jc w:val="center"/>
    </w:pPr>
    <w:rPr>
      <w:rFonts w:ascii="Times New Roman" w:hAnsi="Times New Roman"/>
      <w:b/>
      <w:bCs/>
      <w:color w:val="000000"/>
      <w:sz w:val="24"/>
    </w:rPr>
  </w:style>
  <w:style w:type="paragraph" w:customStyle="1" w:styleId="margemesquerda">
    <w:name w:val="margemesquerda"/>
    <w:basedOn w:val="Normal"/>
    <w:rsid w:val="00A10816"/>
    <w:pPr>
      <w:spacing w:before="0" w:after="0" w:line="240" w:lineRule="auto"/>
      <w:ind w:left="543" w:firstLine="0"/>
      <w:jc w:val="left"/>
    </w:pPr>
    <w:rPr>
      <w:rFonts w:ascii="Times New Roman" w:hAnsi="Times New Roman"/>
      <w:sz w:val="24"/>
    </w:rPr>
  </w:style>
  <w:style w:type="paragraph" w:customStyle="1" w:styleId="laboratorios">
    <w:name w:val="laboratorios"/>
    <w:basedOn w:val="Normal"/>
    <w:rsid w:val="00A10816"/>
    <w:pPr>
      <w:pBdr>
        <w:top w:val="single" w:sz="6" w:space="0" w:color="000000"/>
        <w:left w:val="single" w:sz="6" w:space="3" w:color="000000"/>
        <w:bottom w:val="single" w:sz="6" w:space="0" w:color="000000"/>
        <w:right w:val="single" w:sz="6" w:space="3" w:color="000000"/>
      </w:pBdr>
      <w:shd w:val="clear" w:color="auto" w:fill="D7E9C9"/>
      <w:spacing w:before="100" w:beforeAutospacing="1" w:after="100" w:afterAutospacing="1" w:line="240" w:lineRule="auto"/>
      <w:ind w:firstLine="0"/>
      <w:jc w:val="center"/>
    </w:pPr>
    <w:rPr>
      <w:rFonts w:ascii="Times New Roman" w:hAnsi="Times New Roman"/>
      <w:color w:val="000000"/>
      <w:sz w:val="24"/>
    </w:rPr>
  </w:style>
  <w:style w:type="paragraph" w:customStyle="1" w:styleId="formularionometopo">
    <w:name w:val="formularionometopo"/>
    <w:basedOn w:val="Normal"/>
    <w:rsid w:val="00A10816"/>
    <w:pPr>
      <w:spacing w:before="100" w:beforeAutospacing="1" w:after="100" w:afterAutospacing="1" w:line="240" w:lineRule="auto"/>
      <w:ind w:firstLine="0"/>
      <w:jc w:val="right"/>
      <w:textAlignment w:val="top"/>
    </w:pPr>
    <w:rPr>
      <w:rFonts w:ascii="Trebuchet MS" w:hAnsi="Trebuchet MS"/>
      <w:b/>
      <w:bCs/>
      <w:sz w:val="24"/>
    </w:rPr>
  </w:style>
  <w:style w:type="paragraph" w:customStyle="1" w:styleId="formularionomeobr">
    <w:name w:val="formularionomeobr"/>
    <w:basedOn w:val="Normal"/>
    <w:rsid w:val="00A10816"/>
    <w:pPr>
      <w:spacing w:before="100" w:beforeAutospacing="1" w:after="100" w:afterAutospacing="1" w:line="240" w:lineRule="auto"/>
      <w:ind w:firstLine="0"/>
      <w:jc w:val="right"/>
      <w:textAlignment w:val="top"/>
    </w:pPr>
    <w:rPr>
      <w:rFonts w:ascii="Trebuchet MS" w:hAnsi="Trebuchet MS"/>
      <w:b/>
      <w:bCs/>
      <w:color w:val="FF0000"/>
      <w:sz w:val="24"/>
    </w:rPr>
  </w:style>
  <w:style w:type="paragraph" w:customStyle="1" w:styleId="formulariobotoes">
    <w:name w:val="formulariobotoes"/>
    <w:basedOn w:val="Normal"/>
    <w:rsid w:val="00A10816"/>
    <w:pPr>
      <w:spacing w:before="100" w:beforeAutospacing="1" w:after="100" w:afterAutospacing="1" w:line="240" w:lineRule="auto"/>
      <w:ind w:firstLine="0"/>
      <w:jc w:val="center"/>
    </w:pPr>
    <w:rPr>
      <w:rFonts w:ascii="Times New Roman" w:hAnsi="Times New Roman"/>
      <w:sz w:val="24"/>
    </w:rPr>
  </w:style>
  <w:style w:type="paragraph" w:customStyle="1" w:styleId="formulario">
    <w:name w:val="formulario"/>
    <w:basedOn w:val="Normal"/>
    <w:rsid w:val="00A10816"/>
    <w:pPr>
      <w:spacing w:before="100" w:beforeAutospacing="1" w:after="100" w:afterAutospacing="1" w:line="240" w:lineRule="auto"/>
      <w:ind w:firstLine="0"/>
      <w:jc w:val="left"/>
    </w:pPr>
    <w:rPr>
      <w:rFonts w:ascii="Trebuchet MS" w:hAnsi="Trebuchet MS"/>
      <w:sz w:val="24"/>
    </w:rPr>
  </w:style>
  <w:style w:type="paragraph" w:customStyle="1" w:styleId="formatar2">
    <w:name w:val="formatar2"/>
    <w:basedOn w:val="Normal"/>
    <w:rsid w:val="00A10816"/>
    <w:pPr>
      <w:spacing w:before="100" w:beforeAutospacing="1" w:after="100" w:afterAutospacing="1" w:line="240" w:lineRule="auto"/>
      <w:ind w:firstLine="0"/>
      <w:jc w:val="left"/>
    </w:pPr>
    <w:rPr>
      <w:rFonts w:ascii="Trebuchet MS" w:hAnsi="Trebuchet MS"/>
      <w:sz w:val="24"/>
    </w:rPr>
  </w:style>
  <w:style w:type="paragraph" w:customStyle="1" w:styleId="formatardados">
    <w:name w:val="formatardados"/>
    <w:basedOn w:val="Normal"/>
    <w:rsid w:val="00A10816"/>
    <w:pPr>
      <w:spacing w:before="100" w:beforeAutospacing="1" w:after="100" w:afterAutospacing="1" w:line="240" w:lineRule="auto"/>
      <w:ind w:firstLine="0"/>
      <w:jc w:val="left"/>
      <w:textAlignment w:val="top"/>
    </w:pPr>
    <w:rPr>
      <w:rFonts w:ascii="Trebuchet MS" w:hAnsi="Trebuchet MS"/>
      <w:sz w:val="24"/>
    </w:rPr>
  </w:style>
  <w:style w:type="paragraph" w:customStyle="1" w:styleId="escurot">
    <w:name w:val="escurot"/>
    <w:basedOn w:val="Normal"/>
    <w:rsid w:val="00A10816"/>
    <w:pPr>
      <w:shd w:val="clear" w:color="auto" w:fill="E6E6E6"/>
      <w:spacing w:before="100" w:beforeAutospacing="1" w:after="100" w:afterAutospacing="1" w:line="240" w:lineRule="auto"/>
      <w:ind w:firstLine="0"/>
      <w:jc w:val="left"/>
      <w:textAlignment w:val="top"/>
    </w:pPr>
    <w:rPr>
      <w:rFonts w:ascii="Times New Roman" w:hAnsi="Times New Roman"/>
      <w:color w:val="000000"/>
      <w:sz w:val="24"/>
    </w:rPr>
  </w:style>
  <w:style w:type="paragraph" w:customStyle="1" w:styleId="escuroesquerdocolapsed">
    <w:name w:val="escuroesquerdocolapsed"/>
    <w:basedOn w:val="Normal"/>
    <w:rsid w:val="00A10816"/>
    <w:pPr>
      <w:pBdr>
        <w:top w:val="single" w:sz="6" w:space="3" w:color="000000"/>
        <w:left w:val="single" w:sz="6" w:space="5" w:color="000000"/>
        <w:bottom w:val="single" w:sz="12" w:space="3" w:color="000000"/>
        <w:right w:val="single" w:sz="2" w:space="4" w:color="000000"/>
      </w:pBdr>
      <w:shd w:val="clear" w:color="auto" w:fill="D9D9D9"/>
      <w:spacing w:before="100" w:beforeAutospacing="1" w:after="100" w:afterAutospacing="1" w:line="240" w:lineRule="auto"/>
      <w:ind w:firstLine="0"/>
      <w:jc w:val="left"/>
      <w:textAlignment w:val="top"/>
    </w:pPr>
    <w:rPr>
      <w:rFonts w:ascii="Times New Roman" w:hAnsi="Times New Roman"/>
      <w:color w:val="000000"/>
      <w:sz w:val="24"/>
    </w:rPr>
  </w:style>
  <w:style w:type="paragraph" w:customStyle="1" w:styleId="escuroesquerdo">
    <w:name w:val="escuroesquerdo"/>
    <w:basedOn w:val="Normal"/>
    <w:rsid w:val="00A10816"/>
    <w:pPr>
      <w:pBdr>
        <w:top w:val="single" w:sz="6" w:space="3" w:color="000000"/>
        <w:left w:val="single" w:sz="6" w:space="5" w:color="000000"/>
        <w:bottom w:val="single" w:sz="6" w:space="3" w:color="000000"/>
        <w:right w:val="single" w:sz="2" w:space="4" w:color="000000"/>
      </w:pBdr>
      <w:shd w:val="clear" w:color="auto" w:fill="D9D9D9"/>
      <w:spacing w:before="100" w:beforeAutospacing="1" w:after="100" w:afterAutospacing="1" w:line="240" w:lineRule="auto"/>
      <w:ind w:firstLine="0"/>
      <w:jc w:val="left"/>
      <w:textAlignment w:val="top"/>
    </w:pPr>
    <w:rPr>
      <w:rFonts w:ascii="Times New Roman" w:hAnsi="Times New Roman"/>
      <w:color w:val="000000"/>
      <w:sz w:val="24"/>
    </w:rPr>
  </w:style>
  <w:style w:type="paragraph" w:customStyle="1" w:styleId="escurodireitocolapsed">
    <w:name w:val="escurodireitocolapsed"/>
    <w:basedOn w:val="Normal"/>
    <w:rsid w:val="00A10816"/>
    <w:pPr>
      <w:pBdr>
        <w:top w:val="single" w:sz="6" w:space="3" w:color="000000"/>
        <w:left w:val="single" w:sz="2" w:space="1" w:color="000000"/>
        <w:bottom w:val="single" w:sz="12" w:space="3" w:color="000000"/>
        <w:right w:val="single" w:sz="6" w:space="5" w:color="000000"/>
      </w:pBdr>
      <w:shd w:val="clear" w:color="auto" w:fill="D9D9D9"/>
      <w:spacing w:before="100" w:beforeAutospacing="1" w:after="100" w:afterAutospacing="1" w:line="240" w:lineRule="auto"/>
      <w:ind w:firstLine="0"/>
      <w:jc w:val="right"/>
      <w:textAlignment w:val="top"/>
    </w:pPr>
    <w:rPr>
      <w:rFonts w:ascii="Times New Roman" w:hAnsi="Times New Roman"/>
      <w:color w:val="000000"/>
      <w:sz w:val="24"/>
    </w:rPr>
  </w:style>
  <w:style w:type="paragraph" w:customStyle="1" w:styleId="escurodireito">
    <w:name w:val="escurodireito"/>
    <w:basedOn w:val="Normal"/>
    <w:rsid w:val="00A10816"/>
    <w:pPr>
      <w:pBdr>
        <w:top w:val="single" w:sz="6" w:space="3" w:color="000000"/>
        <w:left w:val="single" w:sz="2" w:space="1" w:color="000000"/>
        <w:bottom w:val="single" w:sz="6" w:space="3" w:color="000000"/>
        <w:right w:val="single" w:sz="6" w:space="5" w:color="000000"/>
      </w:pBdr>
      <w:shd w:val="clear" w:color="auto" w:fill="D9D9D9"/>
      <w:spacing w:before="100" w:beforeAutospacing="1" w:after="100" w:afterAutospacing="1" w:line="240" w:lineRule="auto"/>
      <w:ind w:firstLine="0"/>
      <w:jc w:val="right"/>
      <w:textAlignment w:val="top"/>
    </w:pPr>
    <w:rPr>
      <w:rFonts w:ascii="Times New Roman" w:hAnsi="Times New Roman"/>
      <w:color w:val="000000"/>
      <w:sz w:val="24"/>
    </w:rPr>
  </w:style>
  <w:style w:type="paragraph" w:customStyle="1" w:styleId="escurod">
    <w:name w:val="escurod"/>
    <w:basedOn w:val="Normal"/>
    <w:rsid w:val="00A10816"/>
    <w:pPr>
      <w:shd w:val="clear" w:color="auto" w:fill="E6E6E6"/>
      <w:spacing w:before="100" w:beforeAutospacing="1" w:after="100" w:afterAutospacing="1" w:line="240" w:lineRule="auto"/>
      <w:ind w:firstLine="0"/>
      <w:jc w:val="right"/>
    </w:pPr>
    <w:rPr>
      <w:rFonts w:ascii="Times New Roman" w:hAnsi="Times New Roman"/>
      <w:color w:val="000000"/>
      <w:sz w:val="24"/>
    </w:rPr>
  </w:style>
  <w:style w:type="paragraph" w:customStyle="1" w:styleId="escurocentrocolapsed">
    <w:name w:val="escurocentrocolapsed"/>
    <w:basedOn w:val="Normal"/>
    <w:rsid w:val="00A10816"/>
    <w:pPr>
      <w:pBdr>
        <w:top w:val="single" w:sz="6" w:space="3" w:color="000000"/>
        <w:left w:val="single" w:sz="2" w:space="1" w:color="000000"/>
        <w:bottom w:val="single" w:sz="12" w:space="3" w:color="000000"/>
        <w:right w:val="single" w:sz="2" w:space="1" w:color="000000"/>
      </w:pBdr>
      <w:shd w:val="clear" w:color="auto" w:fill="D9D9D9"/>
      <w:spacing w:before="100" w:beforeAutospacing="1" w:after="100" w:afterAutospacing="1" w:line="240" w:lineRule="auto"/>
      <w:ind w:firstLine="0"/>
      <w:jc w:val="left"/>
      <w:textAlignment w:val="top"/>
    </w:pPr>
    <w:rPr>
      <w:rFonts w:ascii="Times New Roman" w:hAnsi="Times New Roman"/>
      <w:color w:val="000000"/>
      <w:sz w:val="24"/>
    </w:rPr>
  </w:style>
  <w:style w:type="paragraph" w:customStyle="1" w:styleId="escurocentro">
    <w:name w:val="escurocentro"/>
    <w:basedOn w:val="Normal"/>
    <w:rsid w:val="00A10816"/>
    <w:pPr>
      <w:pBdr>
        <w:top w:val="single" w:sz="6" w:space="3" w:color="000000"/>
        <w:left w:val="single" w:sz="2" w:space="1" w:color="000000"/>
        <w:bottom w:val="single" w:sz="6" w:space="3" w:color="000000"/>
        <w:right w:val="single" w:sz="2" w:space="1" w:color="000000"/>
      </w:pBdr>
      <w:shd w:val="clear" w:color="auto" w:fill="D9D9D9"/>
      <w:spacing w:before="100" w:beforeAutospacing="1" w:after="100" w:afterAutospacing="1" w:line="240" w:lineRule="auto"/>
      <w:ind w:firstLine="0"/>
      <w:jc w:val="left"/>
      <w:textAlignment w:val="top"/>
    </w:pPr>
    <w:rPr>
      <w:rFonts w:ascii="Times New Roman" w:hAnsi="Times New Roman"/>
      <w:color w:val="000000"/>
      <w:sz w:val="24"/>
    </w:rPr>
  </w:style>
  <w:style w:type="paragraph" w:customStyle="1" w:styleId="escuroc">
    <w:name w:val="escuroc"/>
    <w:basedOn w:val="Normal"/>
    <w:rsid w:val="00A10816"/>
    <w:pPr>
      <w:shd w:val="clear" w:color="auto" w:fill="E6E6E6"/>
      <w:spacing w:before="100" w:beforeAutospacing="1" w:after="100" w:afterAutospacing="1" w:line="240" w:lineRule="auto"/>
      <w:ind w:firstLine="0"/>
      <w:jc w:val="center"/>
    </w:pPr>
    <w:rPr>
      <w:rFonts w:ascii="Times New Roman" w:hAnsi="Times New Roman"/>
      <w:color w:val="000000"/>
      <w:sz w:val="24"/>
    </w:rPr>
  </w:style>
  <w:style w:type="paragraph" w:customStyle="1" w:styleId="escurobd">
    <w:name w:val="escurobd"/>
    <w:basedOn w:val="Normal"/>
    <w:rsid w:val="00A10816"/>
    <w:pPr>
      <w:pBdr>
        <w:top w:val="single" w:sz="6" w:space="0" w:color="000000"/>
        <w:left w:val="single" w:sz="6" w:space="3" w:color="000000"/>
        <w:bottom w:val="single" w:sz="6" w:space="0" w:color="000000"/>
        <w:right w:val="single" w:sz="6" w:space="3" w:color="000000"/>
      </w:pBdr>
      <w:shd w:val="clear" w:color="auto" w:fill="E6E6E6"/>
      <w:spacing w:before="100" w:beforeAutospacing="1" w:after="100" w:afterAutospacing="1" w:line="240" w:lineRule="auto"/>
      <w:ind w:firstLine="0"/>
      <w:jc w:val="right"/>
    </w:pPr>
    <w:rPr>
      <w:rFonts w:ascii="Times New Roman" w:hAnsi="Times New Roman"/>
      <w:color w:val="000000"/>
      <w:sz w:val="24"/>
    </w:rPr>
  </w:style>
  <w:style w:type="paragraph" w:customStyle="1" w:styleId="escurobc">
    <w:name w:val="escurobc"/>
    <w:basedOn w:val="Normal"/>
    <w:rsid w:val="00A10816"/>
    <w:pPr>
      <w:pBdr>
        <w:top w:val="single" w:sz="6" w:space="0" w:color="000000"/>
        <w:left w:val="single" w:sz="6" w:space="3" w:color="000000"/>
        <w:bottom w:val="single" w:sz="6" w:space="0" w:color="000000"/>
        <w:right w:val="single" w:sz="6" w:space="3" w:color="000000"/>
      </w:pBdr>
      <w:shd w:val="clear" w:color="auto" w:fill="E6E6E6"/>
      <w:spacing w:before="100" w:beforeAutospacing="1" w:after="100" w:afterAutospacing="1" w:line="240" w:lineRule="auto"/>
      <w:ind w:firstLine="0"/>
      <w:jc w:val="center"/>
    </w:pPr>
    <w:rPr>
      <w:rFonts w:ascii="Times New Roman" w:hAnsi="Times New Roman"/>
      <w:color w:val="000000"/>
      <w:sz w:val="24"/>
    </w:rPr>
  </w:style>
  <w:style w:type="paragraph" w:customStyle="1" w:styleId="escurob">
    <w:name w:val="escurob"/>
    <w:basedOn w:val="Normal"/>
    <w:rsid w:val="00A10816"/>
    <w:pPr>
      <w:pBdr>
        <w:top w:val="single" w:sz="6" w:space="0" w:color="000000"/>
        <w:left w:val="single" w:sz="6" w:space="3" w:color="000000"/>
        <w:bottom w:val="single" w:sz="6" w:space="0" w:color="000000"/>
        <w:right w:val="single" w:sz="6" w:space="3" w:color="000000"/>
      </w:pBdr>
      <w:shd w:val="clear" w:color="auto" w:fill="E6E6E6"/>
      <w:spacing w:before="100" w:beforeAutospacing="1" w:after="100" w:afterAutospacing="1" w:line="240" w:lineRule="auto"/>
      <w:ind w:firstLine="0"/>
      <w:jc w:val="left"/>
    </w:pPr>
    <w:rPr>
      <w:rFonts w:ascii="Times New Roman" w:hAnsi="Times New Roman"/>
      <w:color w:val="000000"/>
      <w:sz w:val="24"/>
    </w:rPr>
  </w:style>
  <w:style w:type="paragraph" w:customStyle="1" w:styleId="escuro">
    <w:name w:val="escuro"/>
    <w:basedOn w:val="Normal"/>
    <w:rsid w:val="00A10816"/>
    <w:pPr>
      <w:shd w:val="clear" w:color="auto" w:fill="E6E6E6"/>
      <w:spacing w:before="100" w:beforeAutospacing="1" w:after="100" w:afterAutospacing="1" w:line="240" w:lineRule="auto"/>
      <w:ind w:firstLine="0"/>
      <w:jc w:val="left"/>
    </w:pPr>
    <w:rPr>
      <w:rFonts w:ascii="Times New Roman" w:hAnsi="Times New Roman"/>
      <w:color w:val="000000"/>
      <w:sz w:val="24"/>
    </w:rPr>
  </w:style>
  <w:style w:type="paragraph" w:customStyle="1" w:styleId="destaqueactivo">
    <w:name w:val="destaqueactivo"/>
    <w:basedOn w:val="Normal"/>
    <w:rsid w:val="00A10816"/>
    <w:pPr>
      <w:pBdr>
        <w:top w:val="single" w:sz="6" w:space="0" w:color="000000"/>
        <w:left w:val="single" w:sz="6" w:space="3" w:color="000000"/>
        <w:bottom w:val="single" w:sz="6" w:space="0" w:color="000000"/>
        <w:right w:val="single" w:sz="6" w:space="3" w:color="000000"/>
      </w:pBdr>
      <w:shd w:val="clear" w:color="auto" w:fill="E8D5D1"/>
      <w:spacing w:before="100" w:beforeAutospacing="1" w:after="100" w:afterAutospacing="1" w:line="240" w:lineRule="auto"/>
      <w:ind w:firstLine="0"/>
      <w:jc w:val="left"/>
    </w:pPr>
    <w:rPr>
      <w:rFonts w:ascii="Times New Roman" w:hAnsi="Times New Roman"/>
      <w:color w:val="000000"/>
      <w:sz w:val="24"/>
    </w:rPr>
  </w:style>
  <w:style w:type="paragraph" w:customStyle="1" w:styleId="cvisita">
    <w:name w:val="cvisita"/>
    <w:basedOn w:val="Normal"/>
    <w:rsid w:val="00A10816"/>
    <w:pPr>
      <w:pBdr>
        <w:top w:val="single" w:sz="6" w:space="4" w:color="000000"/>
        <w:left w:val="single" w:sz="6" w:space="8" w:color="000000"/>
        <w:bottom w:val="single" w:sz="6" w:space="4" w:color="000000"/>
        <w:right w:val="single" w:sz="6" w:space="8" w:color="000000"/>
      </w:pBdr>
      <w:shd w:val="clear" w:color="auto" w:fill="F2F2F2"/>
      <w:spacing w:before="100" w:beforeAutospacing="1" w:after="100" w:afterAutospacing="1" w:line="240" w:lineRule="auto"/>
      <w:ind w:firstLine="0"/>
      <w:jc w:val="center"/>
      <w:textAlignment w:val="top"/>
    </w:pPr>
    <w:rPr>
      <w:rFonts w:ascii="Times New Roman" w:hAnsi="Times New Roman"/>
      <w:color w:val="000000"/>
      <w:sz w:val="22"/>
      <w:szCs w:val="22"/>
    </w:rPr>
  </w:style>
  <w:style w:type="paragraph" w:customStyle="1" w:styleId="corvermelhod">
    <w:name w:val="corvermelhod"/>
    <w:basedOn w:val="Normal"/>
    <w:rsid w:val="00A10816"/>
    <w:pPr>
      <w:shd w:val="clear" w:color="auto" w:fill="FF7F7F"/>
      <w:spacing w:before="100" w:beforeAutospacing="1" w:after="100" w:afterAutospacing="1" w:line="240" w:lineRule="auto"/>
      <w:ind w:firstLine="0"/>
      <w:jc w:val="right"/>
    </w:pPr>
    <w:rPr>
      <w:rFonts w:ascii="Times New Roman" w:hAnsi="Times New Roman"/>
      <w:color w:val="000000"/>
      <w:sz w:val="24"/>
    </w:rPr>
  </w:style>
  <w:style w:type="paragraph" w:customStyle="1" w:styleId="corvermelhoc">
    <w:name w:val="corvermelhoc"/>
    <w:basedOn w:val="Normal"/>
    <w:rsid w:val="00A10816"/>
    <w:pPr>
      <w:shd w:val="clear" w:color="auto" w:fill="FF7F7F"/>
      <w:spacing w:before="100" w:beforeAutospacing="1" w:after="100" w:afterAutospacing="1" w:line="240" w:lineRule="auto"/>
      <w:ind w:firstLine="0"/>
      <w:jc w:val="center"/>
    </w:pPr>
    <w:rPr>
      <w:rFonts w:ascii="Times New Roman" w:hAnsi="Times New Roman"/>
      <w:color w:val="000000"/>
      <w:sz w:val="24"/>
    </w:rPr>
  </w:style>
  <w:style w:type="paragraph" w:customStyle="1" w:styleId="corvermelho">
    <w:name w:val="corvermelho"/>
    <w:basedOn w:val="Normal"/>
    <w:rsid w:val="00A10816"/>
    <w:pPr>
      <w:shd w:val="clear" w:color="auto" w:fill="FF7F7F"/>
      <w:spacing w:before="100" w:beforeAutospacing="1" w:after="100" w:afterAutospacing="1" w:line="240" w:lineRule="auto"/>
      <w:ind w:firstLine="0"/>
      <w:jc w:val="left"/>
    </w:pPr>
    <w:rPr>
      <w:rFonts w:ascii="Times New Roman" w:hAnsi="Times New Roman"/>
      <w:color w:val="000000"/>
      <w:sz w:val="24"/>
    </w:rPr>
  </w:style>
  <w:style w:type="paragraph" w:customStyle="1" w:styleId="corverded">
    <w:name w:val="corverded"/>
    <w:basedOn w:val="Normal"/>
    <w:rsid w:val="00A10816"/>
    <w:pPr>
      <w:shd w:val="clear" w:color="auto" w:fill="D7E9C9"/>
      <w:spacing w:before="100" w:beforeAutospacing="1" w:after="100" w:afterAutospacing="1" w:line="240" w:lineRule="auto"/>
      <w:ind w:firstLine="0"/>
      <w:jc w:val="right"/>
    </w:pPr>
    <w:rPr>
      <w:rFonts w:ascii="Times New Roman" w:hAnsi="Times New Roman"/>
      <w:color w:val="000000"/>
      <w:sz w:val="24"/>
    </w:rPr>
  </w:style>
  <w:style w:type="paragraph" w:customStyle="1" w:styleId="corverdec">
    <w:name w:val="corverdec"/>
    <w:basedOn w:val="Normal"/>
    <w:rsid w:val="00A10816"/>
    <w:pPr>
      <w:shd w:val="clear" w:color="auto" w:fill="D7E9C9"/>
      <w:spacing w:before="100" w:beforeAutospacing="1" w:after="100" w:afterAutospacing="1" w:line="240" w:lineRule="auto"/>
      <w:ind w:firstLine="0"/>
      <w:jc w:val="center"/>
    </w:pPr>
    <w:rPr>
      <w:rFonts w:ascii="Times New Roman" w:hAnsi="Times New Roman"/>
      <w:color w:val="000000"/>
      <w:sz w:val="24"/>
    </w:rPr>
  </w:style>
  <w:style w:type="paragraph" w:customStyle="1" w:styleId="corverde">
    <w:name w:val="corverde"/>
    <w:basedOn w:val="Normal"/>
    <w:rsid w:val="00A10816"/>
    <w:pPr>
      <w:shd w:val="clear" w:color="auto" w:fill="D7E9C9"/>
      <w:spacing w:before="100" w:beforeAutospacing="1" w:after="100" w:afterAutospacing="1" w:line="240" w:lineRule="auto"/>
      <w:ind w:firstLine="0"/>
      <w:jc w:val="left"/>
    </w:pPr>
    <w:rPr>
      <w:rFonts w:ascii="Times New Roman" w:hAnsi="Times New Roman"/>
      <w:color w:val="000000"/>
      <w:sz w:val="24"/>
    </w:rPr>
  </w:style>
  <w:style w:type="paragraph" w:customStyle="1" w:styleId="corlaranjad">
    <w:name w:val="corlaranjad"/>
    <w:basedOn w:val="Normal"/>
    <w:rsid w:val="00A10816"/>
    <w:pPr>
      <w:shd w:val="clear" w:color="auto" w:fill="FCE3C1"/>
      <w:spacing w:before="100" w:beforeAutospacing="1" w:after="100" w:afterAutospacing="1" w:line="240" w:lineRule="auto"/>
      <w:ind w:firstLine="0"/>
      <w:jc w:val="right"/>
    </w:pPr>
    <w:rPr>
      <w:rFonts w:ascii="Times New Roman" w:hAnsi="Times New Roman"/>
      <w:color w:val="000000"/>
      <w:sz w:val="24"/>
    </w:rPr>
  </w:style>
  <w:style w:type="paragraph" w:customStyle="1" w:styleId="corlaranjac">
    <w:name w:val="corlaranjac"/>
    <w:basedOn w:val="Normal"/>
    <w:rsid w:val="00A10816"/>
    <w:pPr>
      <w:shd w:val="clear" w:color="auto" w:fill="FCE3C1"/>
      <w:spacing w:before="100" w:beforeAutospacing="1" w:after="100" w:afterAutospacing="1" w:line="240" w:lineRule="auto"/>
      <w:ind w:firstLine="0"/>
      <w:jc w:val="center"/>
    </w:pPr>
    <w:rPr>
      <w:rFonts w:ascii="Times New Roman" w:hAnsi="Times New Roman"/>
      <w:color w:val="000000"/>
      <w:sz w:val="24"/>
    </w:rPr>
  </w:style>
  <w:style w:type="paragraph" w:customStyle="1" w:styleId="corlaranjabc">
    <w:name w:val="corlaranjabc"/>
    <w:basedOn w:val="Normal"/>
    <w:rsid w:val="00A10816"/>
    <w:pPr>
      <w:pBdr>
        <w:top w:val="single" w:sz="6" w:space="0" w:color="000000"/>
        <w:left w:val="single" w:sz="6" w:space="3" w:color="000000"/>
        <w:bottom w:val="single" w:sz="6" w:space="0" w:color="000000"/>
        <w:right w:val="single" w:sz="6" w:space="3" w:color="000000"/>
      </w:pBdr>
      <w:shd w:val="clear" w:color="auto" w:fill="FCE3C1"/>
      <w:spacing w:before="100" w:beforeAutospacing="1" w:after="100" w:afterAutospacing="1" w:line="240" w:lineRule="auto"/>
      <w:ind w:firstLine="0"/>
      <w:jc w:val="center"/>
    </w:pPr>
    <w:rPr>
      <w:rFonts w:ascii="Times New Roman" w:hAnsi="Times New Roman"/>
      <w:color w:val="000000"/>
      <w:sz w:val="24"/>
    </w:rPr>
  </w:style>
  <w:style w:type="paragraph" w:customStyle="1" w:styleId="corlaranja">
    <w:name w:val="corlaranja"/>
    <w:basedOn w:val="Normal"/>
    <w:rsid w:val="00A10816"/>
    <w:pPr>
      <w:shd w:val="clear" w:color="auto" w:fill="FCE3C1"/>
      <w:spacing w:before="100" w:beforeAutospacing="1" w:after="100" w:afterAutospacing="1" w:line="240" w:lineRule="auto"/>
      <w:ind w:firstLine="0"/>
      <w:jc w:val="left"/>
    </w:pPr>
    <w:rPr>
      <w:rFonts w:ascii="Times New Roman" w:hAnsi="Times New Roman"/>
      <w:color w:val="000000"/>
      <w:sz w:val="24"/>
    </w:rPr>
  </w:style>
  <w:style w:type="paragraph" w:customStyle="1" w:styleId="corazulc">
    <w:name w:val="corazulc"/>
    <w:basedOn w:val="Normal"/>
    <w:rsid w:val="00A10816"/>
    <w:pPr>
      <w:shd w:val="clear" w:color="auto" w:fill="C0E7F9"/>
      <w:spacing w:before="100" w:beforeAutospacing="1" w:after="100" w:afterAutospacing="1" w:line="240" w:lineRule="auto"/>
      <w:ind w:firstLine="0"/>
      <w:jc w:val="center"/>
    </w:pPr>
    <w:rPr>
      <w:rFonts w:ascii="Times New Roman" w:hAnsi="Times New Roman"/>
      <w:color w:val="000000"/>
      <w:sz w:val="24"/>
    </w:rPr>
  </w:style>
  <w:style w:type="paragraph" w:customStyle="1" w:styleId="coramarelod">
    <w:name w:val="coramarelod"/>
    <w:basedOn w:val="Normal"/>
    <w:rsid w:val="00A10816"/>
    <w:pPr>
      <w:shd w:val="clear" w:color="auto" w:fill="FFFAC9"/>
      <w:spacing w:before="100" w:beforeAutospacing="1" w:after="100" w:afterAutospacing="1" w:line="240" w:lineRule="auto"/>
      <w:ind w:firstLine="0"/>
      <w:jc w:val="right"/>
    </w:pPr>
    <w:rPr>
      <w:rFonts w:ascii="Times New Roman" w:hAnsi="Times New Roman"/>
      <w:color w:val="000000"/>
      <w:sz w:val="24"/>
    </w:rPr>
  </w:style>
  <w:style w:type="paragraph" w:customStyle="1" w:styleId="coramareloc">
    <w:name w:val="coramareloc"/>
    <w:basedOn w:val="Normal"/>
    <w:rsid w:val="00A10816"/>
    <w:pPr>
      <w:shd w:val="clear" w:color="auto" w:fill="FFFAC9"/>
      <w:spacing w:before="100" w:beforeAutospacing="1" w:after="100" w:afterAutospacing="1" w:line="240" w:lineRule="auto"/>
      <w:ind w:firstLine="0"/>
      <w:jc w:val="center"/>
    </w:pPr>
    <w:rPr>
      <w:rFonts w:ascii="Times New Roman" w:hAnsi="Times New Roman"/>
      <w:color w:val="000000"/>
      <w:sz w:val="24"/>
    </w:rPr>
  </w:style>
  <w:style w:type="paragraph" w:customStyle="1" w:styleId="coramarelobc">
    <w:name w:val="coramarelobc"/>
    <w:basedOn w:val="Normal"/>
    <w:rsid w:val="00A10816"/>
    <w:pPr>
      <w:pBdr>
        <w:top w:val="single" w:sz="6" w:space="0" w:color="000000"/>
        <w:left w:val="single" w:sz="6" w:space="3" w:color="000000"/>
        <w:bottom w:val="single" w:sz="6" w:space="0" w:color="000000"/>
        <w:right w:val="single" w:sz="6" w:space="3" w:color="000000"/>
      </w:pBdr>
      <w:shd w:val="clear" w:color="auto" w:fill="FFFAC9"/>
      <w:spacing w:before="100" w:beforeAutospacing="1" w:after="100" w:afterAutospacing="1" w:line="240" w:lineRule="auto"/>
      <w:ind w:firstLine="0"/>
      <w:jc w:val="center"/>
    </w:pPr>
    <w:rPr>
      <w:rFonts w:ascii="Times New Roman" w:hAnsi="Times New Roman"/>
      <w:color w:val="000000"/>
      <w:sz w:val="24"/>
    </w:rPr>
  </w:style>
  <w:style w:type="paragraph" w:customStyle="1" w:styleId="coramarelo">
    <w:name w:val="coramarelo"/>
    <w:basedOn w:val="Normal"/>
    <w:rsid w:val="00A10816"/>
    <w:pPr>
      <w:shd w:val="clear" w:color="auto" w:fill="FFFAC9"/>
      <w:spacing w:before="100" w:beforeAutospacing="1" w:after="100" w:afterAutospacing="1" w:line="240" w:lineRule="auto"/>
      <w:ind w:firstLine="0"/>
      <w:jc w:val="left"/>
    </w:pPr>
    <w:rPr>
      <w:rFonts w:ascii="Times New Roman" w:hAnsi="Times New Roman"/>
      <w:color w:val="000000"/>
      <w:sz w:val="24"/>
    </w:rPr>
  </w:style>
  <w:style w:type="paragraph" w:customStyle="1" w:styleId="coralfacec">
    <w:name w:val="coralfacec"/>
    <w:basedOn w:val="Normal"/>
    <w:rsid w:val="00A10816"/>
    <w:pPr>
      <w:shd w:val="clear" w:color="auto" w:fill="8FC794"/>
      <w:spacing w:before="100" w:beforeAutospacing="1" w:after="100" w:afterAutospacing="1" w:line="240" w:lineRule="auto"/>
      <w:ind w:firstLine="0"/>
      <w:jc w:val="center"/>
    </w:pPr>
    <w:rPr>
      <w:rFonts w:ascii="Times New Roman" w:hAnsi="Times New Roman"/>
      <w:color w:val="000000"/>
      <w:sz w:val="24"/>
    </w:rPr>
  </w:style>
  <w:style w:type="paragraph" w:customStyle="1" w:styleId="cmd">
    <w:name w:val="cmd"/>
    <w:basedOn w:val="Normal"/>
    <w:rsid w:val="00A10816"/>
    <w:pPr>
      <w:spacing w:before="0" w:after="0" w:line="240" w:lineRule="auto"/>
      <w:ind w:firstLine="0"/>
      <w:jc w:val="left"/>
    </w:pPr>
    <w:rPr>
      <w:rFonts w:ascii="Times New Roman" w:hAnsi="Times New Roman"/>
      <w:sz w:val="16"/>
      <w:szCs w:val="16"/>
    </w:rPr>
  </w:style>
  <w:style w:type="paragraph" w:customStyle="1" w:styleId="clarotc">
    <w:name w:val="clarotc"/>
    <w:basedOn w:val="Normal"/>
    <w:rsid w:val="00A10816"/>
    <w:pPr>
      <w:shd w:val="clear" w:color="auto" w:fill="F2F2F2"/>
      <w:spacing w:before="100" w:beforeAutospacing="1" w:after="100" w:afterAutospacing="1" w:line="240" w:lineRule="auto"/>
      <w:ind w:firstLine="0"/>
      <w:jc w:val="center"/>
      <w:textAlignment w:val="top"/>
    </w:pPr>
    <w:rPr>
      <w:rFonts w:ascii="Times New Roman" w:hAnsi="Times New Roman"/>
      <w:color w:val="000000"/>
      <w:sz w:val="24"/>
    </w:rPr>
  </w:style>
  <w:style w:type="paragraph" w:customStyle="1" w:styleId="clarot">
    <w:name w:val="clarot"/>
    <w:basedOn w:val="Normal"/>
    <w:rsid w:val="00A10816"/>
    <w:pPr>
      <w:shd w:val="clear" w:color="auto" w:fill="F2F2F2"/>
      <w:spacing w:before="100" w:beforeAutospacing="1" w:after="100" w:afterAutospacing="1" w:line="240" w:lineRule="auto"/>
      <w:ind w:firstLine="0"/>
      <w:jc w:val="left"/>
      <w:textAlignment w:val="top"/>
    </w:pPr>
    <w:rPr>
      <w:rFonts w:ascii="Times New Roman" w:hAnsi="Times New Roman"/>
      <w:color w:val="000000"/>
      <w:sz w:val="24"/>
    </w:rPr>
  </w:style>
  <w:style w:type="paragraph" w:customStyle="1" w:styleId="clarod">
    <w:name w:val="clarod"/>
    <w:basedOn w:val="Normal"/>
    <w:rsid w:val="00A10816"/>
    <w:pPr>
      <w:shd w:val="clear" w:color="auto" w:fill="F2F2F2"/>
      <w:spacing w:before="100" w:beforeAutospacing="1" w:after="100" w:afterAutospacing="1" w:line="240" w:lineRule="auto"/>
      <w:ind w:firstLine="0"/>
      <w:jc w:val="right"/>
    </w:pPr>
    <w:rPr>
      <w:rFonts w:ascii="Times New Roman" w:hAnsi="Times New Roman"/>
      <w:color w:val="000000"/>
      <w:sz w:val="24"/>
    </w:rPr>
  </w:style>
  <w:style w:type="paragraph" w:customStyle="1" w:styleId="claroc">
    <w:name w:val="claroc"/>
    <w:basedOn w:val="Normal"/>
    <w:rsid w:val="00A10816"/>
    <w:pPr>
      <w:shd w:val="clear" w:color="auto" w:fill="F2F2F2"/>
      <w:spacing w:before="100" w:beforeAutospacing="1" w:after="100" w:afterAutospacing="1" w:line="240" w:lineRule="auto"/>
      <w:ind w:firstLine="0"/>
      <w:jc w:val="center"/>
    </w:pPr>
    <w:rPr>
      <w:rFonts w:ascii="Times New Roman" w:hAnsi="Times New Roman"/>
      <w:color w:val="000000"/>
      <w:sz w:val="24"/>
    </w:rPr>
  </w:style>
  <w:style w:type="paragraph" w:customStyle="1" w:styleId="clarobd">
    <w:name w:val="clarobd"/>
    <w:basedOn w:val="Normal"/>
    <w:rsid w:val="00A10816"/>
    <w:pPr>
      <w:pBdr>
        <w:top w:val="single" w:sz="6" w:space="0" w:color="000000"/>
        <w:left w:val="single" w:sz="6" w:space="3" w:color="000000"/>
        <w:bottom w:val="single" w:sz="6" w:space="0" w:color="000000"/>
        <w:right w:val="single" w:sz="6" w:space="3" w:color="000000"/>
      </w:pBdr>
      <w:shd w:val="clear" w:color="auto" w:fill="F2F2F2"/>
      <w:spacing w:before="100" w:beforeAutospacing="1" w:after="100" w:afterAutospacing="1" w:line="240" w:lineRule="auto"/>
      <w:ind w:firstLine="0"/>
      <w:jc w:val="right"/>
    </w:pPr>
    <w:rPr>
      <w:rFonts w:ascii="Times New Roman" w:hAnsi="Times New Roman"/>
      <w:color w:val="000000"/>
      <w:sz w:val="24"/>
    </w:rPr>
  </w:style>
  <w:style w:type="paragraph" w:customStyle="1" w:styleId="clarobc">
    <w:name w:val="clarobc"/>
    <w:basedOn w:val="Normal"/>
    <w:rsid w:val="00A10816"/>
    <w:pPr>
      <w:pBdr>
        <w:top w:val="single" w:sz="6" w:space="0" w:color="000000"/>
        <w:left w:val="single" w:sz="6" w:space="3" w:color="000000"/>
        <w:bottom w:val="single" w:sz="6" w:space="0" w:color="000000"/>
        <w:right w:val="single" w:sz="6" w:space="3" w:color="000000"/>
      </w:pBdr>
      <w:shd w:val="clear" w:color="auto" w:fill="F2F2F2"/>
      <w:spacing w:before="100" w:beforeAutospacing="1" w:after="100" w:afterAutospacing="1" w:line="240" w:lineRule="auto"/>
      <w:ind w:firstLine="0"/>
      <w:jc w:val="center"/>
    </w:pPr>
    <w:rPr>
      <w:rFonts w:ascii="Times New Roman" w:hAnsi="Times New Roman"/>
      <w:color w:val="000000"/>
      <w:sz w:val="24"/>
    </w:rPr>
  </w:style>
  <w:style w:type="paragraph" w:customStyle="1" w:styleId="clarob">
    <w:name w:val="clarob"/>
    <w:basedOn w:val="Normal"/>
    <w:rsid w:val="00A10816"/>
    <w:pPr>
      <w:pBdr>
        <w:top w:val="single" w:sz="6" w:space="0" w:color="000000"/>
        <w:left w:val="single" w:sz="6" w:space="3" w:color="000000"/>
        <w:bottom w:val="single" w:sz="6" w:space="0" w:color="000000"/>
        <w:right w:val="single" w:sz="6" w:space="3" w:color="000000"/>
      </w:pBdr>
      <w:shd w:val="clear" w:color="auto" w:fill="F2F2F2"/>
      <w:spacing w:before="100" w:beforeAutospacing="1" w:after="100" w:afterAutospacing="1" w:line="240" w:lineRule="auto"/>
      <w:ind w:firstLine="0"/>
      <w:jc w:val="left"/>
    </w:pPr>
    <w:rPr>
      <w:rFonts w:ascii="Times New Roman" w:hAnsi="Times New Roman"/>
      <w:color w:val="000000"/>
      <w:sz w:val="24"/>
    </w:rPr>
  </w:style>
  <w:style w:type="paragraph" w:customStyle="1" w:styleId="claro">
    <w:name w:val="claro"/>
    <w:basedOn w:val="Normal"/>
    <w:rsid w:val="00A10816"/>
    <w:pPr>
      <w:shd w:val="clear" w:color="auto" w:fill="F2F2F2"/>
      <w:spacing w:before="100" w:beforeAutospacing="1" w:after="100" w:afterAutospacing="1" w:line="240" w:lineRule="auto"/>
      <w:ind w:firstLine="0"/>
      <w:jc w:val="left"/>
    </w:pPr>
    <w:rPr>
      <w:rFonts w:ascii="Times New Roman" w:hAnsi="Times New Roman"/>
      <w:color w:val="000000"/>
      <w:sz w:val="24"/>
    </w:rPr>
  </w:style>
  <w:style w:type="paragraph" w:customStyle="1" w:styleId="cara">
    <w:name w:val="cara"/>
    <w:basedOn w:val="Normal"/>
    <w:rsid w:val="00A10816"/>
    <w:pPr>
      <w:spacing w:before="100" w:beforeAutospacing="1" w:after="100" w:afterAutospacing="1" w:line="240" w:lineRule="auto"/>
      <w:ind w:firstLine="0"/>
      <w:jc w:val="right"/>
    </w:pPr>
    <w:rPr>
      <w:rFonts w:ascii="Times New Roman" w:hAnsi="Times New Roman"/>
      <w:color w:val="000000"/>
      <w:szCs w:val="20"/>
    </w:rPr>
  </w:style>
  <w:style w:type="paragraph" w:customStyle="1" w:styleId="caixafora">
    <w:name w:val="caixafora"/>
    <w:basedOn w:val="Normal"/>
    <w:rsid w:val="00A10816"/>
    <w:pPr>
      <w:pBdr>
        <w:top w:val="single" w:sz="6" w:space="0" w:color="000000"/>
        <w:left w:val="single" w:sz="6" w:space="0" w:color="000000"/>
        <w:bottom w:val="single" w:sz="6" w:space="0" w:color="000000"/>
        <w:right w:val="single" w:sz="6" w:space="0" w:color="000000"/>
      </w:pBdr>
      <w:spacing w:before="68" w:after="68" w:line="240" w:lineRule="auto"/>
      <w:ind w:left="68" w:right="68" w:firstLine="0"/>
      <w:jc w:val="left"/>
    </w:pPr>
    <w:rPr>
      <w:rFonts w:ascii="Times New Roman" w:hAnsi="Times New Roman"/>
      <w:sz w:val="24"/>
    </w:rPr>
  </w:style>
  <w:style w:type="paragraph" w:customStyle="1" w:styleId="caixadentro">
    <w:name w:val="caixadentro"/>
    <w:basedOn w:val="Normal"/>
    <w:rsid w:val="00A10816"/>
    <w:pPr>
      <w:pBdr>
        <w:top w:val="single" w:sz="6" w:space="0" w:color="000000"/>
        <w:left w:val="single" w:sz="6" w:space="0" w:color="000000"/>
        <w:bottom w:val="single" w:sz="6" w:space="0" w:color="000000"/>
        <w:right w:val="single" w:sz="6" w:space="0" w:color="000000"/>
      </w:pBdr>
      <w:spacing w:before="0" w:after="0" w:line="240" w:lineRule="auto"/>
      <w:ind w:firstLine="0"/>
      <w:jc w:val="left"/>
    </w:pPr>
    <w:rPr>
      <w:rFonts w:ascii="Times New Roman" w:hAnsi="Times New Roman"/>
      <w:sz w:val="24"/>
    </w:rPr>
  </w:style>
  <w:style w:type="paragraph" w:customStyle="1" w:styleId="cabecalhomenuprincipal">
    <w:name w:val="cabecalhomenuprincipal"/>
    <w:basedOn w:val="Normal"/>
    <w:rsid w:val="00A10816"/>
    <w:pPr>
      <w:pBdr>
        <w:top w:val="single" w:sz="6" w:space="0" w:color="000000"/>
        <w:left w:val="single" w:sz="6" w:space="4" w:color="000000"/>
        <w:bottom w:val="single" w:sz="6" w:space="0" w:color="000000"/>
        <w:right w:val="single" w:sz="6" w:space="4" w:color="000000"/>
      </w:pBdr>
      <w:shd w:val="clear" w:color="auto" w:fill="D9D9D9"/>
      <w:spacing w:before="100" w:beforeAutospacing="1" w:after="100" w:afterAutospacing="1" w:line="240" w:lineRule="auto"/>
      <w:ind w:firstLine="0"/>
      <w:jc w:val="center"/>
      <w:textAlignment w:val="top"/>
    </w:pPr>
    <w:rPr>
      <w:rFonts w:ascii="Times New Roman" w:hAnsi="Times New Roman"/>
      <w:color w:val="000000"/>
      <w:sz w:val="22"/>
      <w:szCs w:val="22"/>
    </w:rPr>
  </w:style>
  <w:style w:type="paragraph" w:customStyle="1" w:styleId="brancotd">
    <w:name w:val="brancotd"/>
    <w:basedOn w:val="Normal"/>
    <w:rsid w:val="00A10816"/>
    <w:pPr>
      <w:shd w:val="clear" w:color="auto" w:fill="FFFFFF"/>
      <w:spacing w:before="100" w:beforeAutospacing="1" w:after="100" w:afterAutospacing="1" w:line="240" w:lineRule="auto"/>
      <w:ind w:firstLine="0"/>
      <w:jc w:val="right"/>
      <w:textAlignment w:val="top"/>
    </w:pPr>
    <w:rPr>
      <w:rFonts w:ascii="Times New Roman" w:hAnsi="Times New Roman"/>
      <w:color w:val="000000"/>
      <w:sz w:val="24"/>
    </w:rPr>
  </w:style>
  <w:style w:type="paragraph" w:customStyle="1" w:styleId="brancot">
    <w:name w:val="brancot"/>
    <w:basedOn w:val="Normal"/>
    <w:rsid w:val="00A10816"/>
    <w:pPr>
      <w:shd w:val="clear" w:color="auto" w:fill="FFFFFF"/>
      <w:spacing w:before="100" w:beforeAutospacing="1" w:after="100" w:afterAutospacing="1" w:line="240" w:lineRule="auto"/>
      <w:ind w:firstLine="0"/>
      <w:jc w:val="left"/>
      <w:textAlignment w:val="top"/>
    </w:pPr>
    <w:rPr>
      <w:rFonts w:ascii="Times New Roman" w:hAnsi="Times New Roman"/>
      <w:color w:val="000000"/>
      <w:sz w:val="24"/>
    </w:rPr>
  </w:style>
  <w:style w:type="paragraph" w:customStyle="1" w:styleId="brancod">
    <w:name w:val="brancod"/>
    <w:basedOn w:val="Normal"/>
    <w:rsid w:val="00A10816"/>
    <w:pPr>
      <w:shd w:val="clear" w:color="auto" w:fill="FFFFFF"/>
      <w:spacing w:before="100" w:beforeAutospacing="1" w:after="100" w:afterAutospacing="1" w:line="240" w:lineRule="auto"/>
      <w:ind w:firstLine="0"/>
      <w:jc w:val="right"/>
    </w:pPr>
    <w:rPr>
      <w:rFonts w:ascii="Times New Roman" w:hAnsi="Times New Roman"/>
      <w:color w:val="000000"/>
      <w:sz w:val="24"/>
    </w:rPr>
  </w:style>
  <w:style w:type="paragraph" w:customStyle="1" w:styleId="brancoc">
    <w:name w:val="brancoc"/>
    <w:basedOn w:val="Normal"/>
    <w:rsid w:val="00A10816"/>
    <w:pPr>
      <w:shd w:val="clear" w:color="auto" w:fill="FFFFFF"/>
      <w:spacing w:before="100" w:beforeAutospacing="1" w:after="100" w:afterAutospacing="1" w:line="240" w:lineRule="auto"/>
      <w:ind w:firstLine="0"/>
      <w:jc w:val="center"/>
    </w:pPr>
    <w:rPr>
      <w:rFonts w:ascii="Times New Roman" w:hAnsi="Times New Roman"/>
      <w:color w:val="000000"/>
      <w:sz w:val="24"/>
    </w:rPr>
  </w:style>
  <w:style w:type="paragraph" w:customStyle="1" w:styleId="brancobd">
    <w:name w:val="brancobd"/>
    <w:basedOn w:val="Normal"/>
    <w:rsid w:val="00A10816"/>
    <w:pPr>
      <w:pBdr>
        <w:top w:val="single" w:sz="6" w:space="0" w:color="000000"/>
        <w:left w:val="single" w:sz="6" w:space="3" w:color="000000"/>
        <w:bottom w:val="single" w:sz="6" w:space="0" w:color="000000"/>
        <w:right w:val="single" w:sz="6" w:space="3" w:color="000000"/>
      </w:pBdr>
      <w:shd w:val="clear" w:color="auto" w:fill="FFFFFF"/>
      <w:spacing w:before="100" w:beforeAutospacing="1" w:after="100" w:afterAutospacing="1" w:line="240" w:lineRule="auto"/>
      <w:ind w:firstLine="0"/>
      <w:jc w:val="right"/>
    </w:pPr>
    <w:rPr>
      <w:rFonts w:ascii="Times New Roman" w:hAnsi="Times New Roman"/>
      <w:color w:val="000000"/>
      <w:sz w:val="24"/>
    </w:rPr>
  </w:style>
  <w:style w:type="paragraph" w:customStyle="1" w:styleId="brancobc">
    <w:name w:val="brancobc"/>
    <w:basedOn w:val="Normal"/>
    <w:rsid w:val="00A10816"/>
    <w:pPr>
      <w:pBdr>
        <w:top w:val="single" w:sz="6" w:space="0" w:color="000000"/>
        <w:left w:val="single" w:sz="6" w:space="3" w:color="000000"/>
        <w:bottom w:val="single" w:sz="6" w:space="0" w:color="000000"/>
        <w:right w:val="single" w:sz="6" w:space="3" w:color="000000"/>
      </w:pBdr>
      <w:shd w:val="clear" w:color="auto" w:fill="FFFFFF"/>
      <w:spacing w:before="100" w:beforeAutospacing="1" w:after="100" w:afterAutospacing="1" w:line="240" w:lineRule="auto"/>
      <w:ind w:firstLine="0"/>
      <w:jc w:val="center"/>
    </w:pPr>
    <w:rPr>
      <w:rFonts w:ascii="Times New Roman" w:hAnsi="Times New Roman"/>
      <w:color w:val="000000"/>
      <w:sz w:val="24"/>
    </w:rPr>
  </w:style>
  <w:style w:type="paragraph" w:customStyle="1" w:styleId="brancob">
    <w:name w:val="brancob"/>
    <w:basedOn w:val="Normal"/>
    <w:rsid w:val="00A10816"/>
    <w:pPr>
      <w:pBdr>
        <w:top w:val="single" w:sz="6" w:space="0" w:color="000000"/>
        <w:left w:val="single" w:sz="6" w:space="3" w:color="000000"/>
        <w:bottom w:val="single" w:sz="6" w:space="0" w:color="000000"/>
        <w:right w:val="single" w:sz="6" w:space="3" w:color="000000"/>
      </w:pBdr>
      <w:shd w:val="clear" w:color="auto" w:fill="FFFFFF"/>
      <w:spacing w:before="100" w:beforeAutospacing="1" w:after="100" w:afterAutospacing="1" w:line="240" w:lineRule="auto"/>
      <w:ind w:firstLine="0"/>
      <w:jc w:val="left"/>
    </w:pPr>
    <w:rPr>
      <w:rFonts w:ascii="Times New Roman" w:hAnsi="Times New Roman"/>
      <w:color w:val="000000"/>
      <w:sz w:val="24"/>
    </w:rPr>
  </w:style>
  <w:style w:type="paragraph" w:customStyle="1" w:styleId="branco">
    <w:name w:val="branco"/>
    <w:basedOn w:val="Normal"/>
    <w:rsid w:val="00A10816"/>
    <w:pPr>
      <w:shd w:val="clear" w:color="auto" w:fill="FFFFFF"/>
      <w:spacing w:before="100" w:beforeAutospacing="1" w:after="100" w:afterAutospacing="1" w:line="240" w:lineRule="auto"/>
      <w:ind w:firstLine="0"/>
      <w:jc w:val="left"/>
    </w:pPr>
    <w:rPr>
      <w:rFonts w:ascii="Times New Roman" w:hAnsi="Times New Roman"/>
      <w:color w:val="000000"/>
      <w:sz w:val="24"/>
    </w:rPr>
  </w:style>
  <w:style w:type="paragraph" w:customStyle="1" w:styleId="barratemporale">
    <w:name w:val="barratemporale"/>
    <w:basedOn w:val="Normal"/>
    <w:rsid w:val="00A10816"/>
    <w:pPr>
      <w:spacing w:before="100" w:beforeAutospacing="1" w:after="100" w:afterAutospacing="1" w:line="240" w:lineRule="auto"/>
      <w:ind w:firstLine="0"/>
      <w:jc w:val="center"/>
    </w:pPr>
    <w:rPr>
      <w:rFonts w:ascii="Times New Roman" w:hAnsi="Times New Roman"/>
      <w:sz w:val="24"/>
    </w:rPr>
  </w:style>
  <w:style w:type="paragraph" w:customStyle="1" w:styleId="barratemporald">
    <w:name w:val="barratemporald"/>
    <w:basedOn w:val="Normal"/>
    <w:rsid w:val="00A10816"/>
    <w:pPr>
      <w:spacing w:before="100" w:beforeAutospacing="1" w:after="100" w:afterAutospacing="1" w:line="240" w:lineRule="auto"/>
      <w:ind w:firstLine="0"/>
      <w:jc w:val="center"/>
    </w:pPr>
    <w:rPr>
      <w:rFonts w:ascii="Times New Roman" w:hAnsi="Times New Roman"/>
      <w:sz w:val="24"/>
    </w:rPr>
  </w:style>
  <w:style w:type="paragraph" w:customStyle="1" w:styleId="barratemporal">
    <w:name w:val="barratemporal"/>
    <w:basedOn w:val="Normal"/>
    <w:rsid w:val="00A10816"/>
    <w:pPr>
      <w:spacing w:before="100" w:beforeAutospacing="1" w:after="100" w:afterAutospacing="1" w:line="240" w:lineRule="auto"/>
      <w:ind w:firstLine="0"/>
      <w:jc w:val="center"/>
    </w:pPr>
    <w:rPr>
      <w:rFonts w:ascii="Times New Roman" w:hAnsi="Times New Roman"/>
      <w:sz w:val="24"/>
    </w:rPr>
  </w:style>
  <w:style w:type="paragraph" w:customStyle="1" w:styleId="avisod">
    <w:name w:val="avisod"/>
    <w:basedOn w:val="Normal"/>
    <w:rsid w:val="00A10816"/>
    <w:pPr>
      <w:spacing w:before="100" w:beforeAutospacing="1" w:after="100" w:afterAutospacing="1" w:line="240" w:lineRule="auto"/>
      <w:ind w:firstLine="0"/>
      <w:jc w:val="right"/>
    </w:pPr>
    <w:rPr>
      <w:rFonts w:ascii="Times New Roman" w:hAnsi="Times New Roman"/>
      <w:color w:val="FF0000"/>
      <w:sz w:val="24"/>
    </w:rPr>
  </w:style>
  <w:style w:type="paragraph" w:customStyle="1" w:styleId="avisoc">
    <w:name w:val="avisoc"/>
    <w:basedOn w:val="Normal"/>
    <w:rsid w:val="00A10816"/>
    <w:pPr>
      <w:spacing w:before="100" w:beforeAutospacing="1" w:after="100" w:afterAutospacing="1" w:line="240" w:lineRule="auto"/>
      <w:ind w:firstLine="0"/>
      <w:jc w:val="center"/>
    </w:pPr>
    <w:rPr>
      <w:rFonts w:ascii="Times New Roman" w:hAnsi="Times New Roman"/>
      <w:color w:val="FF0000"/>
      <w:sz w:val="24"/>
    </w:rPr>
  </w:style>
  <w:style w:type="paragraph" w:customStyle="1" w:styleId="yui-td">
    <w:name w:val="yui-td"/>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ui-claro">
    <w:name w:val="yui-claro"/>
    <w:basedOn w:val="Normal"/>
    <w:rsid w:val="00A10816"/>
    <w:pPr>
      <w:shd w:val="clear" w:color="auto" w:fill="F2F2F2"/>
      <w:spacing w:before="100" w:beforeAutospacing="1" w:after="100" w:afterAutospacing="1" w:line="240" w:lineRule="auto"/>
      <w:ind w:firstLine="0"/>
      <w:jc w:val="left"/>
    </w:pPr>
    <w:rPr>
      <w:rFonts w:ascii="Times New Roman" w:hAnsi="Times New Roman"/>
      <w:color w:val="000000"/>
      <w:sz w:val="24"/>
    </w:rPr>
  </w:style>
  <w:style w:type="paragraph" w:customStyle="1" w:styleId="ygtvtph">
    <w:name w:val="ygtvtph"/>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gtvtp">
    <w:name w:val="ygtvtp"/>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gtvtn">
    <w:name w:val="ygtvtn"/>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gtvtmh">
    <w:name w:val="ygtvtmh"/>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gtvtm">
    <w:name w:val="ygtvtm"/>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gtvspacer">
    <w:name w:val="ygtvspacer"/>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gtvlph">
    <w:name w:val="ygtvlph"/>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gtvlp">
    <w:name w:val="ygtvlp"/>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gtvloading">
    <w:name w:val="ygtvloading"/>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gtvln">
    <w:name w:val="ygtvln"/>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gtvlmh">
    <w:name w:val="ygtvlmh"/>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gtvlm">
    <w:name w:val="ygtvlm"/>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gtvdepthcell">
    <w:name w:val="ygtvdepthcell"/>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gtvblankdepthcell">
    <w:name w:val="ygtvblankdepthcell"/>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img">
    <w:name w:val="img"/>
    <w:basedOn w:val="Normal"/>
    <w:rsid w:val="00A10816"/>
    <w:pPr>
      <w:spacing w:before="100" w:beforeAutospacing="1" w:after="100" w:afterAutospacing="1" w:line="240" w:lineRule="auto"/>
      <w:ind w:firstLine="0"/>
      <w:jc w:val="left"/>
      <w:textAlignment w:val="center"/>
    </w:pPr>
    <w:rPr>
      <w:rFonts w:ascii="Times New Roman" w:hAnsi="Times New Roman"/>
      <w:sz w:val="24"/>
    </w:rPr>
  </w:style>
  <w:style w:type="paragraph" w:customStyle="1" w:styleId="yui-nav">
    <w:name w:val="yui-nav"/>
    <w:basedOn w:val="Normal"/>
    <w:rsid w:val="00A10816"/>
    <w:pPr>
      <w:spacing w:before="0" w:after="0" w:line="240" w:lineRule="auto"/>
      <w:ind w:firstLine="0"/>
      <w:jc w:val="left"/>
    </w:pPr>
    <w:rPr>
      <w:rFonts w:ascii="Times New Roman" w:hAnsi="Times New Roman"/>
      <w:sz w:val="24"/>
    </w:rPr>
  </w:style>
  <w:style w:type="paragraph" w:customStyle="1" w:styleId="yui-navset-right">
    <w:name w:val="yui-navset-right"/>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ui-navset-left">
    <w:name w:val="yui-navset-left"/>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ui-ac-shadow">
    <w:name w:val="yui-ac-shadow"/>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ui-ac-input">
    <w:name w:val="yui-ac-input"/>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ui-ac-content">
    <w:name w:val="yui-ac-content"/>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ui-ac-container">
    <w:name w:val="yui-ac-container"/>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ui-ac">
    <w:name w:val="yui-ac"/>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ui-content">
    <w:name w:val="yui-content"/>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selected">
    <w:name w:val="selected"/>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ui-ac-shadow1">
    <w:name w:val="yui-ac-shadow1"/>
    <w:basedOn w:val="Normal"/>
    <w:rsid w:val="00A10816"/>
    <w:pPr>
      <w:shd w:val="clear" w:color="auto" w:fill="000000"/>
      <w:spacing w:before="72" w:after="72" w:line="240" w:lineRule="auto"/>
      <w:ind w:left="72" w:right="72" w:firstLine="0"/>
      <w:jc w:val="left"/>
    </w:pPr>
    <w:rPr>
      <w:rFonts w:ascii="Times New Roman" w:hAnsi="Times New Roman"/>
      <w:sz w:val="24"/>
    </w:rPr>
  </w:style>
  <w:style w:type="paragraph" w:customStyle="1" w:styleId="yui-ac-input1">
    <w:name w:val="yui-ac-input1"/>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ui-ac-content1">
    <w:name w:val="yui-ac-content1"/>
    <w:basedOn w:val="Normal"/>
    <w:rsid w:val="00A10816"/>
    <w:pPr>
      <w:pBdr>
        <w:top w:val="single" w:sz="6" w:space="0" w:color="808080"/>
        <w:left w:val="single" w:sz="6" w:space="0" w:color="808080"/>
        <w:bottom w:val="single" w:sz="6" w:space="0" w:color="808080"/>
        <w:right w:val="single" w:sz="6" w:space="0" w:color="808080"/>
      </w:pBdr>
      <w:shd w:val="clear" w:color="auto" w:fill="FFFFFF"/>
      <w:spacing w:before="100" w:beforeAutospacing="1" w:after="100" w:afterAutospacing="1" w:line="240" w:lineRule="auto"/>
      <w:ind w:firstLine="0"/>
      <w:jc w:val="left"/>
    </w:pPr>
    <w:rPr>
      <w:rFonts w:ascii="Times New Roman" w:hAnsi="Times New Roman"/>
      <w:sz w:val="24"/>
    </w:rPr>
  </w:style>
  <w:style w:type="paragraph" w:customStyle="1" w:styleId="yui-ac-container1">
    <w:name w:val="yui-ac-container1"/>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ui-ac1">
    <w:name w:val="yui-ac1"/>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selected1">
    <w:name w:val="selected1"/>
    <w:basedOn w:val="Normal"/>
    <w:rsid w:val="00A10816"/>
    <w:pPr>
      <w:spacing w:before="0" w:after="38" w:line="240" w:lineRule="auto"/>
      <w:ind w:left="-14" w:firstLine="0"/>
      <w:jc w:val="left"/>
    </w:pPr>
    <w:rPr>
      <w:rFonts w:ascii="Times New Roman" w:hAnsi="Times New Roman"/>
      <w:sz w:val="24"/>
    </w:rPr>
  </w:style>
  <w:style w:type="paragraph" w:customStyle="1" w:styleId="yui-nav1">
    <w:name w:val="yui-nav1"/>
    <w:basedOn w:val="Normal"/>
    <w:rsid w:val="00A10816"/>
    <w:pPr>
      <w:spacing w:before="0" w:after="0" w:line="240" w:lineRule="auto"/>
      <w:ind w:firstLine="0"/>
      <w:jc w:val="left"/>
    </w:pPr>
    <w:rPr>
      <w:rFonts w:ascii="Times New Roman" w:hAnsi="Times New Roman"/>
      <w:sz w:val="24"/>
    </w:rPr>
  </w:style>
  <w:style w:type="paragraph" w:customStyle="1" w:styleId="yui-nav2">
    <w:name w:val="yui-nav2"/>
    <w:basedOn w:val="Normal"/>
    <w:rsid w:val="00A10816"/>
    <w:pPr>
      <w:pBdr>
        <w:top w:val="single" w:sz="2" w:space="0" w:color="2647A0"/>
        <w:left w:val="single" w:sz="2" w:space="0" w:color="2647A0"/>
        <w:bottom w:val="single" w:sz="2" w:space="0" w:color="2647A0"/>
        <w:right w:val="single" w:sz="24" w:space="0" w:color="2647A0"/>
      </w:pBdr>
      <w:spacing w:before="0" w:after="0" w:line="240" w:lineRule="auto"/>
      <w:ind w:firstLine="0"/>
      <w:jc w:val="left"/>
    </w:pPr>
    <w:rPr>
      <w:rFonts w:ascii="Times New Roman" w:hAnsi="Times New Roman"/>
      <w:sz w:val="24"/>
    </w:rPr>
  </w:style>
  <w:style w:type="paragraph" w:customStyle="1" w:styleId="yui-nav3">
    <w:name w:val="yui-nav3"/>
    <w:basedOn w:val="Normal"/>
    <w:rsid w:val="00A10816"/>
    <w:pPr>
      <w:pBdr>
        <w:top w:val="single" w:sz="2" w:space="0" w:color="2647A0"/>
        <w:left w:val="single" w:sz="24" w:space="0" w:color="2647A0"/>
        <w:bottom w:val="single" w:sz="2" w:space="0" w:color="2647A0"/>
        <w:right w:val="single" w:sz="2" w:space="0" w:color="2647A0"/>
      </w:pBdr>
      <w:spacing w:before="0" w:after="0" w:line="240" w:lineRule="auto"/>
      <w:ind w:firstLine="0"/>
      <w:jc w:val="left"/>
    </w:pPr>
    <w:rPr>
      <w:rFonts w:ascii="Times New Roman" w:hAnsi="Times New Roman"/>
      <w:sz w:val="24"/>
    </w:rPr>
  </w:style>
  <w:style w:type="paragraph" w:customStyle="1" w:styleId="yui-nav4">
    <w:name w:val="yui-nav4"/>
    <w:basedOn w:val="Normal"/>
    <w:rsid w:val="00A10816"/>
    <w:pPr>
      <w:spacing w:before="0" w:after="0" w:line="240" w:lineRule="auto"/>
      <w:ind w:firstLine="0"/>
      <w:jc w:val="left"/>
    </w:pPr>
    <w:rPr>
      <w:rFonts w:ascii="Times New Roman" w:hAnsi="Times New Roman"/>
      <w:sz w:val="24"/>
    </w:rPr>
  </w:style>
  <w:style w:type="paragraph" w:customStyle="1" w:styleId="selected2">
    <w:name w:val="selected2"/>
    <w:basedOn w:val="Normal"/>
    <w:rsid w:val="00A10816"/>
    <w:pPr>
      <w:spacing w:before="0" w:after="38" w:line="240" w:lineRule="auto"/>
      <w:ind w:right="-14" w:firstLine="0"/>
      <w:jc w:val="left"/>
    </w:pPr>
    <w:rPr>
      <w:rFonts w:ascii="Times New Roman" w:hAnsi="Times New Roman"/>
      <w:sz w:val="24"/>
    </w:rPr>
  </w:style>
  <w:style w:type="paragraph" w:customStyle="1" w:styleId="selected3">
    <w:name w:val="selected3"/>
    <w:basedOn w:val="Normal"/>
    <w:rsid w:val="00A10816"/>
    <w:pPr>
      <w:spacing w:before="0" w:after="38" w:line="240" w:lineRule="auto"/>
      <w:ind w:right="-14" w:firstLine="0"/>
      <w:jc w:val="left"/>
    </w:pPr>
    <w:rPr>
      <w:rFonts w:ascii="Times New Roman" w:hAnsi="Times New Roman"/>
      <w:sz w:val="24"/>
    </w:rPr>
  </w:style>
  <w:style w:type="paragraph" w:customStyle="1" w:styleId="yui-content1">
    <w:name w:val="yui-content1"/>
    <w:basedOn w:val="Normal"/>
    <w:rsid w:val="00A10816"/>
    <w:pPr>
      <w:pBdr>
        <w:top w:val="single" w:sz="6" w:space="0" w:color="808080"/>
        <w:left w:val="single" w:sz="6" w:space="0" w:color="243356"/>
        <w:bottom w:val="single" w:sz="6" w:space="0" w:color="808080"/>
        <w:right w:val="single" w:sz="6" w:space="0" w:color="808080"/>
      </w:pBdr>
      <w:spacing w:before="100" w:beforeAutospacing="1" w:after="100" w:afterAutospacing="1" w:line="240" w:lineRule="auto"/>
      <w:ind w:firstLine="0"/>
      <w:jc w:val="left"/>
    </w:pPr>
    <w:rPr>
      <w:rFonts w:ascii="Times New Roman" w:hAnsi="Times New Roman"/>
      <w:sz w:val="24"/>
    </w:rPr>
  </w:style>
  <w:style w:type="paragraph" w:customStyle="1" w:styleId="yui-nav5">
    <w:name w:val="yui-nav5"/>
    <w:basedOn w:val="Normal"/>
    <w:rsid w:val="00A10816"/>
    <w:pPr>
      <w:spacing w:before="0" w:after="0" w:line="240" w:lineRule="auto"/>
      <w:ind w:firstLine="0"/>
      <w:jc w:val="left"/>
    </w:pPr>
    <w:rPr>
      <w:rFonts w:ascii="Times New Roman" w:hAnsi="Times New Roman"/>
      <w:sz w:val="24"/>
    </w:rPr>
  </w:style>
  <w:style w:type="paragraph" w:customStyle="1" w:styleId="yui-nav6">
    <w:name w:val="yui-nav6"/>
    <w:basedOn w:val="Normal"/>
    <w:rsid w:val="00A10816"/>
    <w:pPr>
      <w:pBdr>
        <w:top w:val="single" w:sz="24" w:space="0" w:color="2647A0"/>
        <w:left w:val="single" w:sz="2" w:space="0" w:color="2647A0"/>
        <w:bottom w:val="single" w:sz="2" w:space="0" w:color="2647A0"/>
        <w:right w:val="single" w:sz="2" w:space="0" w:color="2647A0"/>
      </w:pBdr>
      <w:spacing w:before="0" w:after="0" w:line="240" w:lineRule="auto"/>
      <w:ind w:firstLine="0"/>
      <w:jc w:val="left"/>
    </w:pPr>
    <w:rPr>
      <w:rFonts w:ascii="Times New Roman" w:hAnsi="Times New Roman"/>
      <w:sz w:val="24"/>
    </w:rPr>
  </w:style>
  <w:style w:type="paragraph" w:customStyle="1" w:styleId="yui-content2">
    <w:name w:val="yui-content2"/>
    <w:basedOn w:val="Normal"/>
    <w:rsid w:val="00A10816"/>
    <w:pPr>
      <w:pBdr>
        <w:top w:val="single" w:sz="6" w:space="0" w:color="808080"/>
        <w:left w:val="single" w:sz="6" w:space="0" w:color="808080"/>
        <w:bottom w:val="single" w:sz="6" w:space="0" w:color="243356"/>
        <w:right w:val="single" w:sz="6" w:space="0" w:color="808080"/>
      </w:pBdr>
      <w:spacing w:before="100" w:beforeAutospacing="1" w:after="100" w:afterAutospacing="1" w:line="240" w:lineRule="auto"/>
      <w:ind w:firstLine="0"/>
      <w:jc w:val="left"/>
    </w:pPr>
    <w:rPr>
      <w:rFonts w:ascii="Times New Roman" w:hAnsi="Times New Roman"/>
      <w:sz w:val="24"/>
    </w:rPr>
  </w:style>
  <w:style w:type="paragraph" w:customStyle="1" w:styleId="yui-content3">
    <w:name w:val="yui-content3"/>
    <w:basedOn w:val="Normal"/>
    <w:rsid w:val="00A10816"/>
    <w:pPr>
      <w:pBdr>
        <w:top w:val="single" w:sz="6" w:space="3" w:color="808080"/>
        <w:left w:val="single" w:sz="6" w:space="6" w:color="808080"/>
        <w:bottom w:val="single" w:sz="6" w:space="3" w:color="243356"/>
        <w:right w:val="single" w:sz="6" w:space="6" w:color="808080"/>
      </w:pBdr>
      <w:shd w:val="clear" w:color="auto" w:fill="EDF5FF"/>
      <w:spacing w:before="100" w:beforeAutospacing="1" w:after="100" w:afterAutospacing="1" w:line="240" w:lineRule="auto"/>
      <w:ind w:firstLine="0"/>
      <w:jc w:val="left"/>
    </w:pPr>
    <w:rPr>
      <w:rFonts w:ascii="Times New Roman" w:hAnsi="Times New Roman"/>
      <w:sz w:val="24"/>
    </w:rPr>
  </w:style>
  <w:style w:type="paragraph" w:customStyle="1" w:styleId="yui-nav7">
    <w:name w:val="yui-nav7"/>
    <w:basedOn w:val="Normal"/>
    <w:rsid w:val="00A10816"/>
    <w:pPr>
      <w:pBdr>
        <w:top w:val="single" w:sz="2" w:space="0" w:color="2647A0"/>
        <w:left w:val="single" w:sz="2" w:space="0" w:color="2647A0"/>
        <w:bottom w:val="single" w:sz="24" w:space="0" w:color="2647A0"/>
        <w:right w:val="single" w:sz="2" w:space="0" w:color="2647A0"/>
      </w:pBdr>
      <w:spacing w:before="0" w:after="0" w:line="240" w:lineRule="auto"/>
      <w:ind w:firstLine="0"/>
      <w:jc w:val="left"/>
    </w:pPr>
    <w:rPr>
      <w:rFonts w:ascii="Times New Roman" w:hAnsi="Times New Roman"/>
      <w:sz w:val="24"/>
    </w:rPr>
  </w:style>
  <w:style w:type="paragraph" w:customStyle="1" w:styleId="yui-nav8">
    <w:name w:val="yui-nav8"/>
    <w:basedOn w:val="Normal"/>
    <w:rsid w:val="00A10816"/>
    <w:pPr>
      <w:pBdr>
        <w:top w:val="single" w:sz="2" w:space="0" w:color="2647A0"/>
        <w:left w:val="single" w:sz="2" w:space="0" w:color="2647A0"/>
        <w:bottom w:val="single" w:sz="24" w:space="0" w:color="2647A0"/>
        <w:right w:val="single" w:sz="2" w:space="0" w:color="2647A0"/>
      </w:pBdr>
      <w:spacing w:before="0" w:after="0" w:line="240" w:lineRule="auto"/>
      <w:ind w:firstLine="0"/>
      <w:jc w:val="left"/>
    </w:pPr>
    <w:rPr>
      <w:rFonts w:ascii="Times New Roman" w:hAnsi="Times New Roman"/>
      <w:sz w:val="24"/>
    </w:rPr>
  </w:style>
  <w:style w:type="paragraph" w:customStyle="1" w:styleId="selected4">
    <w:name w:val="selected4"/>
    <w:basedOn w:val="Normal"/>
    <w:rsid w:val="00A10816"/>
    <w:pPr>
      <w:spacing w:before="0" w:after="0" w:line="240" w:lineRule="auto"/>
      <w:ind w:right="38" w:firstLine="0"/>
      <w:jc w:val="left"/>
    </w:pPr>
    <w:rPr>
      <w:rFonts w:ascii="Times New Roman" w:hAnsi="Times New Roman"/>
      <w:sz w:val="24"/>
    </w:rPr>
  </w:style>
  <w:style w:type="paragraph" w:customStyle="1" w:styleId="selected5">
    <w:name w:val="selected5"/>
    <w:basedOn w:val="Normal"/>
    <w:rsid w:val="00A10816"/>
    <w:pPr>
      <w:spacing w:before="0" w:after="0" w:line="240" w:lineRule="auto"/>
      <w:ind w:right="38" w:firstLine="0"/>
      <w:jc w:val="left"/>
    </w:pPr>
    <w:rPr>
      <w:rFonts w:ascii="Times New Roman" w:hAnsi="Times New Roman"/>
      <w:sz w:val="24"/>
    </w:rPr>
  </w:style>
  <w:style w:type="paragraph" w:customStyle="1" w:styleId="selected6">
    <w:name w:val="selected6"/>
    <w:basedOn w:val="Normal"/>
    <w:rsid w:val="00A10816"/>
    <w:pPr>
      <w:spacing w:before="0" w:after="0" w:line="240" w:lineRule="auto"/>
      <w:ind w:right="38" w:firstLine="0"/>
      <w:jc w:val="left"/>
    </w:pPr>
    <w:rPr>
      <w:rFonts w:ascii="Times New Roman" w:hAnsi="Times New Roman"/>
      <w:sz w:val="24"/>
    </w:rPr>
  </w:style>
  <w:style w:type="paragraph" w:customStyle="1" w:styleId="selected7">
    <w:name w:val="selected7"/>
    <w:basedOn w:val="Normal"/>
    <w:rsid w:val="00A10816"/>
    <w:pPr>
      <w:spacing w:before="0" w:after="0" w:line="240" w:lineRule="auto"/>
      <w:ind w:right="38" w:firstLine="0"/>
      <w:jc w:val="left"/>
    </w:pPr>
    <w:rPr>
      <w:rFonts w:ascii="Times New Roman" w:hAnsi="Times New Roman"/>
      <w:sz w:val="24"/>
    </w:rPr>
  </w:style>
  <w:style w:type="paragraph" w:customStyle="1" w:styleId="yui-content4">
    <w:name w:val="yui-content4"/>
    <w:basedOn w:val="Normal"/>
    <w:rsid w:val="00A10816"/>
    <w:pPr>
      <w:pBdr>
        <w:top w:val="single" w:sz="6" w:space="3" w:color="243356"/>
        <w:left w:val="single" w:sz="6" w:space="6" w:color="808080"/>
        <w:bottom w:val="single" w:sz="6" w:space="3" w:color="808080"/>
        <w:right w:val="single" w:sz="6" w:space="6" w:color="808080"/>
      </w:pBdr>
      <w:shd w:val="clear" w:color="auto" w:fill="EDF5FF"/>
      <w:spacing w:before="100" w:beforeAutospacing="1" w:after="100" w:afterAutospacing="1" w:line="240" w:lineRule="auto"/>
      <w:ind w:firstLine="0"/>
      <w:jc w:val="left"/>
    </w:pPr>
    <w:rPr>
      <w:rFonts w:ascii="Times New Roman" w:hAnsi="Times New Roman"/>
      <w:sz w:val="24"/>
    </w:rPr>
  </w:style>
  <w:style w:type="paragraph" w:customStyle="1" w:styleId="yui-content5">
    <w:name w:val="yui-content5"/>
    <w:basedOn w:val="Normal"/>
    <w:rsid w:val="00A10816"/>
    <w:pPr>
      <w:pBdr>
        <w:top w:val="single" w:sz="6" w:space="3" w:color="243356"/>
        <w:left w:val="single" w:sz="6" w:space="6" w:color="808080"/>
        <w:bottom w:val="single" w:sz="6" w:space="3" w:color="808080"/>
        <w:right w:val="single" w:sz="6" w:space="6" w:color="808080"/>
      </w:pBdr>
      <w:shd w:val="clear" w:color="auto" w:fill="EDF5FF"/>
      <w:spacing w:before="100" w:beforeAutospacing="1" w:after="100" w:afterAutospacing="1" w:line="240" w:lineRule="auto"/>
      <w:ind w:firstLine="0"/>
      <w:jc w:val="left"/>
    </w:pPr>
    <w:rPr>
      <w:rFonts w:ascii="Times New Roman" w:hAnsi="Times New Roman"/>
      <w:sz w:val="24"/>
    </w:rPr>
  </w:style>
  <w:style w:type="paragraph" w:customStyle="1" w:styleId="yui-nav9">
    <w:name w:val="yui-nav9"/>
    <w:basedOn w:val="Normal"/>
    <w:rsid w:val="00A10816"/>
    <w:pPr>
      <w:spacing w:before="0" w:after="0" w:line="240" w:lineRule="auto"/>
      <w:ind w:firstLine="0"/>
      <w:jc w:val="left"/>
    </w:pPr>
    <w:rPr>
      <w:rFonts w:ascii="Times New Roman" w:hAnsi="Times New Roman"/>
      <w:sz w:val="24"/>
    </w:rPr>
  </w:style>
  <w:style w:type="paragraph" w:customStyle="1" w:styleId="yui-nav10">
    <w:name w:val="yui-nav10"/>
    <w:basedOn w:val="Normal"/>
    <w:rsid w:val="00A10816"/>
    <w:pPr>
      <w:spacing w:before="0" w:after="0" w:line="240" w:lineRule="auto"/>
      <w:ind w:firstLine="0"/>
      <w:jc w:val="left"/>
    </w:pPr>
    <w:rPr>
      <w:rFonts w:ascii="Times New Roman" w:hAnsi="Times New Roman"/>
      <w:sz w:val="24"/>
    </w:rPr>
  </w:style>
  <w:style w:type="paragraph" w:customStyle="1" w:styleId="yui-navset-left1">
    <w:name w:val="yui-navset-left1"/>
    <w:basedOn w:val="Normal"/>
    <w:rsid w:val="00A10816"/>
    <w:pPr>
      <w:spacing w:before="100" w:beforeAutospacing="1" w:after="100" w:afterAutospacing="1" w:line="240" w:lineRule="auto"/>
      <w:ind w:firstLine="0"/>
      <w:jc w:val="left"/>
    </w:pPr>
    <w:rPr>
      <w:rFonts w:ascii="Times New Roman" w:hAnsi="Times New Roman"/>
      <w:sz w:val="24"/>
    </w:rPr>
  </w:style>
  <w:style w:type="paragraph" w:customStyle="1" w:styleId="yui-nav11">
    <w:name w:val="yui-nav11"/>
    <w:basedOn w:val="Normal"/>
    <w:rsid w:val="00A10816"/>
    <w:pPr>
      <w:spacing w:before="0" w:after="0" w:line="240" w:lineRule="auto"/>
      <w:ind w:firstLine="0"/>
      <w:jc w:val="left"/>
    </w:pPr>
    <w:rPr>
      <w:rFonts w:ascii="Times New Roman" w:hAnsi="Times New Roman"/>
      <w:sz w:val="24"/>
    </w:rPr>
  </w:style>
  <w:style w:type="paragraph" w:customStyle="1" w:styleId="yui-nav12">
    <w:name w:val="yui-nav12"/>
    <w:basedOn w:val="Normal"/>
    <w:rsid w:val="00A10816"/>
    <w:pPr>
      <w:spacing w:before="0" w:after="0" w:line="240" w:lineRule="auto"/>
      <w:ind w:firstLine="0"/>
      <w:jc w:val="left"/>
    </w:pPr>
    <w:rPr>
      <w:rFonts w:ascii="Times New Roman" w:hAnsi="Times New Roman"/>
      <w:sz w:val="24"/>
    </w:rPr>
  </w:style>
  <w:style w:type="paragraph" w:customStyle="1" w:styleId="yui-nav13">
    <w:name w:val="yui-nav13"/>
    <w:basedOn w:val="Normal"/>
    <w:rsid w:val="00A10816"/>
    <w:pPr>
      <w:spacing w:before="0" w:after="0" w:line="240" w:lineRule="auto"/>
      <w:ind w:firstLine="0"/>
      <w:jc w:val="left"/>
    </w:pPr>
    <w:rPr>
      <w:rFonts w:ascii="Times New Roman" w:hAnsi="Times New Roman"/>
      <w:sz w:val="24"/>
    </w:rPr>
  </w:style>
  <w:style w:type="paragraph" w:customStyle="1" w:styleId="yui-nav14">
    <w:name w:val="yui-nav14"/>
    <w:basedOn w:val="Normal"/>
    <w:rsid w:val="00A10816"/>
    <w:pPr>
      <w:spacing w:before="0" w:after="0" w:line="240" w:lineRule="auto"/>
      <w:ind w:firstLine="0"/>
      <w:jc w:val="left"/>
    </w:pPr>
    <w:rPr>
      <w:rFonts w:ascii="Times New Roman" w:hAnsi="Times New Roman"/>
      <w:sz w:val="24"/>
    </w:rPr>
  </w:style>
  <w:style w:type="paragraph" w:styleId="TOC4">
    <w:name w:val="toc 4"/>
    <w:basedOn w:val="Normal"/>
    <w:next w:val="Normal"/>
    <w:autoRedefine/>
    <w:uiPriority w:val="39"/>
    <w:unhideWhenUsed/>
    <w:rsid w:val="00D23B66"/>
    <w:pPr>
      <w:spacing w:before="0"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23B66"/>
    <w:pPr>
      <w:spacing w:before="0"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23B66"/>
    <w:pPr>
      <w:spacing w:before="0"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23B66"/>
    <w:pPr>
      <w:spacing w:before="0"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23B66"/>
    <w:pPr>
      <w:spacing w:before="0"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23B66"/>
    <w:pPr>
      <w:spacing w:before="0" w:after="100" w:line="276" w:lineRule="auto"/>
      <w:ind w:left="1760" w:firstLine="0"/>
      <w:jc w:val="left"/>
    </w:pPr>
    <w:rPr>
      <w:rFonts w:asciiTheme="minorHAnsi" w:eastAsiaTheme="minorEastAsia" w:hAnsiTheme="minorHAnsi" w:cstheme="minorBidi"/>
      <w:sz w:val="22"/>
      <w:szCs w:val="22"/>
    </w:rPr>
  </w:style>
  <w:style w:type="paragraph" w:styleId="NormalWeb">
    <w:name w:val="Normal (Web)"/>
    <w:basedOn w:val="Normal"/>
    <w:uiPriority w:val="99"/>
    <w:unhideWhenUsed/>
    <w:rsid w:val="002B7509"/>
    <w:pPr>
      <w:spacing w:before="100" w:beforeAutospacing="1" w:after="100" w:afterAutospacing="1" w:line="240" w:lineRule="auto"/>
      <w:ind w:firstLine="0"/>
      <w:jc w:val="left"/>
    </w:pPr>
    <w:rPr>
      <w:rFonts w:ascii="Times New Roman" w:hAnsi="Times New Roman"/>
      <w:sz w:val="24"/>
    </w:rPr>
  </w:style>
  <w:style w:type="character" w:customStyle="1" w:styleId="text1">
    <w:name w:val="text1"/>
    <w:basedOn w:val="DefaultParagraphFont"/>
    <w:rsid w:val="00CB09E9"/>
    <w:rPr>
      <w:rFonts w:ascii="Arial" w:hAnsi="Arial" w:cs="Arial" w:hint="default"/>
      <w:color w:val="000000"/>
      <w:sz w:val="11"/>
      <w:szCs w:val="11"/>
    </w:rPr>
  </w:style>
</w:styles>
</file>

<file path=word/webSettings.xml><?xml version="1.0" encoding="utf-8"?>
<w:webSettings xmlns:r="http://schemas.openxmlformats.org/officeDocument/2006/relationships" xmlns:w="http://schemas.openxmlformats.org/wordprocessingml/2006/main">
  <w:divs>
    <w:div w:id="3165604">
      <w:bodyDiv w:val="1"/>
      <w:marLeft w:val="0"/>
      <w:marRight w:val="0"/>
      <w:marTop w:val="0"/>
      <w:marBottom w:val="0"/>
      <w:divBdr>
        <w:top w:val="none" w:sz="0" w:space="0" w:color="auto"/>
        <w:left w:val="none" w:sz="0" w:space="0" w:color="auto"/>
        <w:bottom w:val="none" w:sz="0" w:space="0" w:color="auto"/>
        <w:right w:val="none" w:sz="0" w:space="0" w:color="auto"/>
      </w:divBdr>
      <w:divsChild>
        <w:div w:id="2076587776">
          <w:marLeft w:val="0"/>
          <w:marRight w:val="0"/>
          <w:marTop w:val="0"/>
          <w:marBottom w:val="0"/>
          <w:divBdr>
            <w:top w:val="none" w:sz="0" w:space="0" w:color="auto"/>
            <w:left w:val="none" w:sz="0" w:space="0" w:color="auto"/>
            <w:bottom w:val="none" w:sz="0" w:space="0" w:color="auto"/>
            <w:right w:val="none" w:sz="0" w:space="0" w:color="auto"/>
          </w:divBdr>
          <w:divsChild>
            <w:div w:id="1672759821">
              <w:marLeft w:val="0"/>
              <w:marRight w:val="0"/>
              <w:marTop w:val="0"/>
              <w:marBottom w:val="0"/>
              <w:divBdr>
                <w:top w:val="none" w:sz="0" w:space="0" w:color="auto"/>
                <w:left w:val="none" w:sz="0" w:space="0" w:color="auto"/>
                <w:bottom w:val="none" w:sz="0" w:space="0" w:color="auto"/>
                <w:right w:val="none" w:sz="0" w:space="0" w:color="auto"/>
              </w:divBdr>
              <w:divsChild>
                <w:div w:id="375785712">
                  <w:marLeft w:val="0"/>
                  <w:marRight w:val="0"/>
                  <w:marTop w:val="0"/>
                  <w:marBottom w:val="0"/>
                  <w:divBdr>
                    <w:top w:val="none" w:sz="0" w:space="0" w:color="auto"/>
                    <w:left w:val="none" w:sz="0" w:space="0" w:color="auto"/>
                    <w:bottom w:val="none" w:sz="0" w:space="0" w:color="auto"/>
                    <w:right w:val="none" w:sz="0" w:space="0" w:color="auto"/>
                  </w:divBdr>
                  <w:divsChild>
                    <w:div w:id="126333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62394">
      <w:bodyDiv w:val="1"/>
      <w:marLeft w:val="0"/>
      <w:marRight w:val="0"/>
      <w:marTop w:val="0"/>
      <w:marBottom w:val="0"/>
      <w:divBdr>
        <w:top w:val="none" w:sz="0" w:space="0" w:color="auto"/>
        <w:left w:val="none" w:sz="0" w:space="0" w:color="auto"/>
        <w:bottom w:val="none" w:sz="0" w:space="0" w:color="auto"/>
        <w:right w:val="none" w:sz="0" w:space="0" w:color="auto"/>
      </w:divBdr>
      <w:divsChild>
        <w:div w:id="502552479">
          <w:marLeft w:val="0"/>
          <w:marRight w:val="0"/>
          <w:marTop w:val="0"/>
          <w:marBottom w:val="0"/>
          <w:divBdr>
            <w:top w:val="none" w:sz="0" w:space="0" w:color="auto"/>
            <w:left w:val="none" w:sz="0" w:space="0" w:color="auto"/>
            <w:bottom w:val="none" w:sz="0" w:space="0" w:color="auto"/>
            <w:right w:val="none" w:sz="0" w:space="0" w:color="auto"/>
          </w:divBdr>
          <w:divsChild>
            <w:div w:id="207841518">
              <w:marLeft w:val="-2928"/>
              <w:marRight w:val="0"/>
              <w:marTop w:val="0"/>
              <w:marBottom w:val="144"/>
              <w:divBdr>
                <w:top w:val="none" w:sz="0" w:space="0" w:color="auto"/>
                <w:left w:val="none" w:sz="0" w:space="0" w:color="auto"/>
                <w:bottom w:val="none" w:sz="0" w:space="0" w:color="auto"/>
                <w:right w:val="none" w:sz="0" w:space="0" w:color="auto"/>
              </w:divBdr>
              <w:divsChild>
                <w:div w:id="1638992120">
                  <w:marLeft w:val="2928"/>
                  <w:marRight w:val="0"/>
                  <w:marTop w:val="720"/>
                  <w:marBottom w:val="0"/>
                  <w:divBdr>
                    <w:top w:val="single" w:sz="4" w:space="0" w:color="AAAAAA"/>
                    <w:left w:val="single" w:sz="4" w:space="0" w:color="AAAAAA"/>
                    <w:bottom w:val="single" w:sz="4" w:space="0" w:color="AAAAAA"/>
                    <w:right w:val="none" w:sz="0" w:space="0" w:color="auto"/>
                  </w:divBdr>
                  <w:divsChild>
                    <w:div w:id="638733246">
                      <w:marLeft w:val="0"/>
                      <w:marRight w:val="0"/>
                      <w:marTop w:val="0"/>
                      <w:marBottom w:val="0"/>
                      <w:divBdr>
                        <w:top w:val="none" w:sz="0" w:space="0" w:color="auto"/>
                        <w:left w:val="none" w:sz="0" w:space="0" w:color="auto"/>
                        <w:bottom w:val="none" w:sz="0" w:space="0" w:color="auto"/>
                        <w:right w:val="none" w:sz="0" w:space="0" w:color="auto"/>
                      </w:divBdr>
                      <w:divsChild>
                        <w:div w:id="354774358">
                          <w:marLeft w:val="0"/>
                          <w:marRight w:val="0"/>
                          <w:marTop w:val="0"/>
                          <w:marBottom w:val="120"/>
                          <w:divBdr>
                            <w:top w:val="single" w:sz="24" w:space="0" w:color="FFFFFF"/>
                            <w:left w:val="single" w:sz="24" w:space="0" w:color="FFFFFF"/>
                            <w:bottom w:val="single" w:sz="24" w:space="0" w:color="FFFFFF"/>
                            <w:right w:val="single" w:sz="24" w:space="0" w:color="FFFFFF"/>
                          </w:divBdr>
                          <w:divsChild>
                            <w:div w:id="1246382135">
                              <w:marLeft w:val="0"/>
                              <w:marRight w:val="0"/>
                              <w:marTop w:val="0"/>
                              <w:marBottom w:val="0"/>
                              <w:divBdr>
                                <w:top w:val="single" w:sz="4" w:space="0" w:color="CCCCCC"/>
                                <w:left w:val="single" w:sz="4" w:space="0" w:color="CCCCCC"/>
                                <w:bottom w:val="single" w:sz="4" w:space="0" w:color="CCCCCC"/>
                                <w:right w:val="single" w:sz="4" w:space="0" w:color="CCCCCC"/>
                              </w:divBdr>
                              <w:divsChild>
                                <w:div w:id="10890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0476160">
      <w:bodyDiv w:val="1"/>
      <w:marLeft w:val="0"/>
      <w:marRight w:val="0"/>
      <w:marTop w:val="0"/>
      <w:marBottom w:val="0"/>
      <w:divBdr>
        <w:top w:val="none" w:sz="0" w:space="0" w:color="auto"/>
        <w:left w:val="none" w:sz="0" w:space="0" w:color="auto"/>
        <w:bottom w:val="none" w:sz="0" w:space="0" w:color="auto"/>
        <w:right w:val="none" w:sz="0" w:space="0" w:color="auto"/>
      </w:divBdr>
      <w:divsChild>
        <w:div w:id="913857926">
          <w:marLeft w:val="0"/>
          <w:marRight w:val="0"/>
          <w:marTop w:val="0"/>
          <w:marBottom w:val="0"/>
          <w:divBdr>
            <w:top w:val="none" w:sz="0" w:space="0" w:color="auto"/>
            <w:left w:val="none" w:sz="0" w:space="0" w:color="auto"/>
            <w:bottom w:val="none" w:sz="0" w:space="0" w:color="auto"/>
            <w:right w:val="none" w:sz="0" w:space="0" w:color="auto"/>
          </w:divBdr>
          <w:divsChild>
            <w:div w:id="557134679">
              <w:marLeft w:val="0"/>
              <w:marRight w:val="0"/>
              <w:marTop w:val="0"/>
              <w:marBottom w:val="0"/>
              <w:divBdr>
                <w:top w:val="none" w:sz="0" w:space="0" w:color="auto"/>
                <w:left w:val="none" w:sz="0" w:space="0" w:color="auto"/>
                <w:bottom w:val="none" w:sz="0" w:space="0" w:color="auto"/>
                <w:right w:val="none" w:sz="0" w:space="0" w:color="auto"/>
              </w:divBdr>
              <w:divsChild>
                <w:div w:id="1983340285">
                  <w:marLeft w:val="0"/>
                  <w:marRight w:val="0"/>
                  <w:marTop w:val="0"/>
                  <w:marBottom w:val="0"/>
                  <w:divBdr>
                    <w:top w:val="none" w:sz="0" w:space="0" w:color="auto"/>
                    <w:left w:val="none" w:sz="0" w:space="0" w:color="auto"/>
                    <w:bottom w:val="none" w:sz="0" w:space="0" w:color="auto"/>
                    <w:right w:val="none" w:sz="0" w:space="0" w:color="auto"/>
                  </w:divBdr>
                  <w:divsChild>
                    <w:div w:id="46126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374037">
      <w:bodyDiv w:val="1"/>
      <w:marLeft w:val="0"/>
      <w:marRight w:val="0"/>
      <w:marTop w:val="0"/>
      <w:marBottom w:val="0"/>
      <w:divBdr>
        <w:top w:val="none" w:sz="0" w:space="0" w:color="auto"/>
        <w:left w:val="none" w:sz="0" w:space="0" w:color="auto"/>
        <w:bottom w:val="none" w:sz="0" w:space="0" w:color="auto"/>
        <w:right w:val="none" w:sz="0" w:space="0" w:color="auto"/>
      </w:divBdr>
      <w:divsChild>
        <w:div w:id="1766730219">
          <w:marLeft w:val="0"/>
          <w:marRight w:val="0"/>
          <w:marTop w:val="0"/>
          <w:marBottom w:val="0"/>
          <w:divBdr>
            <w:top w:val="none" w:sz="0" w:space="0" w:color="auto"/>
            <w:left w:val="none" w:sz="0" w:space="0" w:color="auto"/>
            <w:bottom w:val="none" w:sz="0" w:space="0" w:color="auto"/>
            <w:right w:val="none" w:sz="0" w:space="0" w:color="auto"/>
          </w:divBdr>
          <w:divsChild>
            <w:div w:id="1870291881">
              <w:marLeft w:val="0"/>
              <w:marRight w:val="0"/>
              <w:marTop w:val="0"/>
              <w:marBottom w:val="0"/>
              <w:divBdr>
                <w:top w:val="none" w:sz="0" w:space="0" w:color="auto"/>
                <w:left w:val="none" w:sz="0" w:space="0" w:color="auto"/>
                <w:bottom w:val="none" w:sz="0" w:space="0" w:color="auto"/>
                <w:right w:val="none" w:sz="0" w:space="0" w:color="auto"/>
              </w:divBdr>
              <w:divsChild>
                <w:div w:id="518854090">
                  <w:marLeft w:val="0"/>
                  <w:marRight w:val="0"/>
                  <w:marTop w:val="0"/>
                  <w:marBottom w:val="0"/>
                  <w:divBdr>
                    <w:top w:val="none" w:sz="0" w:space="0" w:color="auto"/>
                    <w:left w:val="none" w:sz="0" w:space="0" w:color="auto"/>
                    <w:bottom w:val="none" w:sz="0" w:space="0" w:color="auto"/>
                    <w:right w:val="none" w:sz="0" w:space="0" w:color="auto"/>
                  </w:divBdr>
                  <w:divsChild>
                    <w:div w:id="113378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198842">
      <w:bodyDiv w:val="1"/>
      <w:marLeft w:val="0"/>
      <w:marRight w:val="0"/>
      <w:marTop w:val="0"/>
      <w:marBottom w:val="0"/>
      <w:divBdr>
        <w:top w:val="none" w:sz="0" w:space="0" w:color="auto"/>
        <w:left w:val="none" w:sz="0" w:space="0" w:color="auto"/>
        <w:bottom w:val="none" w:sz="0" w:space="0" w:color="auto"/>
        <w:right w:val="none" w:sz="0" w:space="0" w:color="auto"/>
      </w:divBdr>
      <w:divsChild>
        <w:div w:id="168713874">
          <w:marLeft w:val="0"/>
          <w:marRight w:val="0"/>
          <w:marTop w:val="0"/>
          <w:marBottom w:val="0"/>
          <w:divBdr>
            <w:top w:val="none" w:sz="0" w:space="0" w:color="auto"/>
            <w:left w:val="none" w:sz="0" w:space="0" w:color="auto"/>
            <w:bottom w:val="none" w:sz="0" w:space="0" w:color="auto"/>
            <w:right w:val="none" w:sz="0" w:space="0" w:color="auto"/>
          </w:divBdr>
          <w:divsChild>
            <w:div w:id="712585643">
              <w:marLeft w:val="0"/>
              <w:marRight w:val="0"/>
              <w:marTop w:val="0"/>
              <w:marBottom w:val="0"/>
              <w:divBdr>
                <w:top w:val="none" w:sz="0" w:space="0" w:color="auto"/>
                <w:left w:val="none" w:sz="0" w:space="0" w:color="auto"/>
                <w:bottom w:val="none" w:sz="0" w:space="0" w:color="auto"/>
                <w:right w:val="none" w:sz="0" w:space="0" w:color="auto"/>
              </w:divBdr>
              <w:divsChild>
                <w:div w:id="645086694">
                  <w:marLeft w:val="0"/>
                  <w:marRight w:val="0"/>
                  <w:marTop w:val="0"/>
                  <w:marBottom w:val="0"/>
                  <w:divBdr>
                    <w:top w:val="none" w:sz="0" w:space="0" w:color="auto"/>
                    <w:left w:val="none" w:sz="0" w:space="0" w:color="auto"/>
                    <w:bottom w:val="none" w:sz="0" w:space="0" w:color="auto"/>
                    <w:right w:val="none" w:sz="0" w:space="0" w:color="auto"/>
                  </w:divBdr>
                  <w:divsChild>
                    <w:div w:id="133996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22459">
      <w:bodyDiv w:val="1"/>
      <w:marLeft w:val="0"/>
      <w:marRight w:val="0"/>
      <w:marTop w:val="0"/>
      <w:marBottom w:val="0"/>
      <w:divBdr>
        <w:top w:val="none" w:sz="0" w:space="0" w:color="auto"/>
        <w:left w:val="none" w:sz="0" w:space="0" w:color="auto"/>
        <w:bottom w:val="none" w:sz="0" w:space="0" w:color="auto"/>
        <w:right w:val="none" w:sz="0" w:space="0" w:color="auto"/>
      </w:divBdr>
      <w:divsChild>
        <w:div w:id="1815029267">
          <w:marLeft w:val="0"/>
          <w:marRight w:val="0"/>
          <w:marTop w:val="0"/>
          <w:marBottom w:val="0"/>
          <w:divBdr>
            <w:top w:val="none" w:sz="0" w:space="0" w:color="auto"/>
            <w:left w:val="none" w:sz="0" w:space="0" w:color="auto"/>
            <w:bottom w:val="none" w:sz="0" w:space="0" w:color="auto"/>
            <w:right w:val="none" w:sz="0" w:space="0" w:color="auto"/>
          </w:divBdr>
          <w:divsChild>
            <w:div w:id="2053920597">
              <w:marLeft w:val="-2928"/>
              <w:marRight w:val="0"/>
              <w:marTop w:val="0"/>
              <w:marBottom w:val="144"/>
              <w:divBdr>
                <w:top w:val="none" w:sz="0" w:space="0" w:color="auto"/>
                <w:left w:val="none" w:sz="0" w:space="0" w:color="auto"/>
                <w:bottom w:val="none" w:sz="0" w:space="0" w:color="auto"/>
                <w:right w:val="none" w:sz="0" w:space="0" w:color="auto"/>
              </w:divBdr>
              <w:divsChild>
                <w:div w:id="1275745799">
                  <w:marLeft w:val="2928"/>
                  <w:marRight w:val="0"/>
                  <w:marTop w:val="720"/>
                  <w:marBottom w:val="0"/>
                  <w:divBdr>
                    <w:top w:val="single" w:sz="4" w:space="0" w:color="AAAAAA"/>
                    <w:left w:val="single" w:sz="4" w:space="0" w:color="AAAAAA"/>
                    <w:bottom w:val="single" w:sz="4" w:space="0" w:color="AAAAAA"/>
                    <w:right w:val="none" w:sz="0" w:space="0" w:color="auto"/>
                  </w:divBdr>
                  <w:divsChild>
                    <w:div w:id="167838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038654">
      <w:bodyDiv w:val="1"/>
      <w:marLeft w:val="0"/>
      <w:marRight w:val="0"/>
      <w:marTop w:val="0"/>
      <w:marBottom w:val="0"/>
      <w:divBdr>
        <w:top w:val="none" w:sz="0" w:space="0" w:color="auto"/>
        <w:left w:val="none" w:sz="0" w:space="0" w:color="auto"/>
        <w:bottom w:val="none" w:sz="0" w:space="0" w:color="auto"/>
        <w:right w:val="none" w:sz="0" w:space="0" w:color="auto"/>
      </w:divBdr>
      <w:divsChild>
        <w:div w:id="1559586108">
          <w:marLeft w:val="0"/>
          <w:marRight w:val="0"/>
          <w:marTop w:val="0"/>
          <w:marBottom w:val="0"/>
          <w:divBdr>
            <w:top w:val="none" w:sz="0" w:space="0" w:color="auto"/>
            <w:left w:val="none" w:sz="0" w:space="0" w:color="auto"/>
            <w:bottom w:val="none" w:sz="0" w:space="0" w:color="auto"/>
            <w:right w:val="none" w:sz="0" w:space="0" w:color="auto"/>
          </w:divBdr>
          <w:divsChild>
            <w:div w:id="1008479314">
              <w:marLeft w:val="0"/>
              <w:marRight w:val="0"/>
              <w:marTop w:val="0"/>
              <w:marBottom w:val="0"/>
              <w:divBdr>
                <w:top w:val="none" w:sz="0" w:space="0" w:color="auto"/>
                <w:left w:val="none" w:sz="0" w:space="0" w:color="auto"/>
                <w:bottom w:val="none" w:sz="0" w:space="0" w:color="auto"/>
                <w:right w:val="none" w:sz="0" w:space="0" w:color="auto"/>
              </w:divBdr>
              <w:divsChild>
                <w:div w:id="1940718984">
                  <w:marLeft w:val="0"/>
                  <w:marRight w:val="0"/>
                  <w:marTop w:val="0"/>
                  <w:marBottom w:val="0"/>
                  <w:divBdr>
                    <w:top w:val="none" w:sz="0" w:space="0" w:color="auto"/>
                    <w:left w:val="none" w:sz="0" w:space="0" w:color="auto"/>
                    <w:bottom w:val="none" w:sz="0" w:space="0" w:color="auto"/>
                    <w:right w:val="none" w:sz="0" w:space="0" w:color="auto"/>
                  </w:divBdr>
                  <w:divsChild>
                    <w:div w:id="991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923906">
      <w:bodyDiv w:val="1"/>
      <w:marLeft w:val="0"/>
      <w:marRight w:val="0"/>
      <w:marTop w:val="0"/>
      <w:marBottom w:val="0"/>
      <w:divBdr>
        <w:top w:val="none" w:sz="0" w:space="0" w:color="auto"/>
        <w:left w:val="none" w:sz="0" w:space="0" w:color="auto"/>
        <w:bottom w:val="none" w:sz="0" w:space="0" w:color="auto"/>
        <w:right w:val="none" w:sz="0" w:space="0" w:color="auto"/>
      </w:divBdr>
      <w:divsChild>
        <w:div w:id="1208448065">
          <w:marLeft w:val="0"/>
          <w:marRight w:val="0"/>
          <w:marTop w:val="0"/>
          <w:marBottom w:val="0"/>
          <w:divBdr>
            <w:top w:val="none" w:sz="0" w:space="0" w:color="auto"/>
            <w:left w:val="none" w:sz="0" w:space="0" w:color="auto"/>
            <w:bottom w:val="none" w:sz="0" w:space="0" w:color="auto"/>
            <w:right w:val="none" w:sz="0" w:space="0" w:color="auto"/>
          </w:divBdr>
          <w:divsChild>
            <w:div w:id="641695474">
              <w:marLeft w:val="0"/>
              <w:marRight w:val="0"/>
              <w:marTop w:val="0"/>
              <w:marBottom w:val="0"/>
              <w:divBdr>
                <w:top w:val="none" w:sz="0" w:space="0" w:color="auto"/>
                <w:left w:val="none" w:sz="0" w:space="0" w:color="auto"/>
                <w:bottom w:val="none" w:sz="0" w:space="0" w:color="auto"/>
                <w:right w:val="none" w:sz="0" w:space="0" w:color="auto"/>
              </w:divBdr>
              <w:divsChild>
                <w:div w:id="622423112">
                  <w:marLeft w:val="0"/>
                  <w:marRight w:val="0"/>
                  <w:marTop w:val="0"/>
                  <w:marBottom w:val="0"/>
                  <w:divBdr>
                    <w:top w:val="none" w:sz="0" w:space="0" w:color="auto"/>
                    <w:left w:val="none" w:sz="0" w:space="0" w:color="auto"/>
                    <w:bottom w:val="none" w:sz="0" w:space="0" w:color="auto"/>
                    <w:right w:val="none" w:sz="0" w:space="0" w:color="auto"/>
                  </w:divBdr>
                  <w:divsChild>
                    <w:div w:id="47160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eader" Target="header5.xml"/><Relationship Id="rId61" Type="http://schemas.openxmlformats.org/officeDocument/2006/relationships/image" Target="media/image45.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eader" Target="header7.xml"/><Relationship Id="rId65"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eader" Target="header8.xml"/><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eader" Target="header6.xml"/><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6.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UPo08</b:Tag>
    <b:SourceType>DocumentFromInternetSite</b:SourceType>
    <b:Guid>{7A3BAE7F-B0D6-4B64-99BF-E9E48DE4D6A0}</b:Guid>
    <b:LCID>2070</b:LCID>
    <b:Author>
      <b:Author>
        <b:Corporate>U.Porto</b:Corporate>
      </b:Author>
    </b:Author>
    <b:Title>SIGARRA - Sistema de Informação para Gestão Agregada dos Recursos e dos Registos Académicos</b:Title>
    <b:Year>2008</b:Year>
    <b:InternetSiteTitle>U.Porto - Tecnologias de Informação e Comunicação</b:InternetSiteTitle>
    <b:Month>Julho</b:Month>
    <b:Day>07</b:Day>
    <b:YearAccessed>2008</b:YearAccessed>
    <b:MonthAccessed>Julho</b:MonthAccessed>
    <b:DayAccessed>24</b:DayAccessed>
    <b:URL>http://sigarra.up.pt/up/web_base.gera_pagina?P_pagina=2402</b:URL>
    <b:RefOrder>1</b:RefOrder>
  </b:Source>
  <b:Source>
    <b:Tag>FEU07</b:Tag>
    <b:SourceType>DocumentFromInternetSite</b:SourceType>
    <b:Guid>{3D600042-4B24-4910-855D-F0F62A829842}</b:Guid>
    <b:LCID>2070</b:LCID>
    <b:Author>
      <b:Author>
        <b:Corporate>FEUP</b:Corporate>
      </b:Author>
    </b:Author>
    <b:Title>Sobre o Sistema de Informação</b:Title>
    <b:InternetSiteTitle>FEUP</b:InternetSiteTitle>
    <b:Year>2007</b:Year>
    <b:Month>Julho</b:Month>
    <b:Day>13</b:Day>
    <b:YearAccessed>2008</b:YearAccessed>
    <b:MonthAccessed>Julho</b:MonthAccessed>
    <b:DayAccessed>24</b:DayAccessed>
    <b:URL>http://www.fe.up.pt/si/web_base.gera_pagina?p_pagina=2403</b:URL>
    <b:RefOrder>2</b:RefOrder>
  </b:Source>
  <b:Source>
    <b:Tag>Str08</b:Tag>
    <b:SourceType>Report</b:SourceType>
    <b:Guid>{F67C722C-38F8-4D81-8BCE-74E8A5EEAEB3}</b:Guid>
    <b:LCID>2070</b:LCID>
    <b:Author>
      <b:Author>
        <b:NameList>
          <b:Person>
            <b:Last>Strecht</b:Last>
            <b:First>Pedro</b:First>
          </b:Person>
        </b:NameList>
      </b:Author>
    </b:Author>
    <b:Title>WebGA - Estudo Prévio</b:Title>
    <b:Year>2008</b:Year>
    <b:Publisher>PSI - Projecto de Sistemas de Informação</b:Publisher>
    <b:City>Porto</b:City>
    <b:RefOrder>3</b:RefOrder>
  </b:Source>
  <b:Source>
    <b:Tag>Placeholder1</b:Tag>
    <b:SourceType>DocumentFromInternetSite</b:SourceType>
    <b:Guid>{B31EC215-137C-4932-8F36-B71A67A447D6}</b:Guid>
    <b:LCID>2070</b:LCID>
    <b:Author>
      <b:Author>
        <b:Corporate>U.Porto</b:Corporate>
      </b:Author>
    </b:Author>
    <b:Title>SIGARRA - Sistema de Informação para Gestão Agregada dos Recursos e dos Registos Académicos</b:Title>
    <b:Year>2008</b:Year>
    <b:InternetSiteTitle>U.Porto - Tecnologias de Informação e Comunicação</b:InternetSiteTitle>
    <b:Month>07</b:Month>
    <b:Day>07</b:Day>
    <b:YearAccessed>2008</b:YearAccessed>
    <b:MonthAccessed>07</b:MonthAccessed>
    <b:DayAccessed>24</b:DayAccessed>
    <b:URL>http://sigarra.up.pt/up/web_base.gera_pagina?P_pagina=2402</b:URL>
    <b:RefOrder>17</b:RefOrder>
  </b:Source>
  <b:Source>
    <b:Tag>Placeholder2</b:Tag>
    <b:SourceType>DocumentFromInternetSite</b:SourceType>
    <b:Guid>{9C8C0BF1-0300-4F7C-9DFD-62F7272D83FC}</b:Guid>
    <b:LCID>2070</b:LCID>
    <b:Author>
      <b:Author>
        <b:Corporate>FEUP</b:Corporate>
      </b:Author>
    </b:Author>
    <b:Title>Sobre o Sistema de Informação</b:Title>
    <b:InternetSiteTitle>FEUP</b:InternetSiteTitle>
    <b:Year>2007</b:Year>
    <b:Month>07</b:Month>
    <b:Day>13</b:Day>
    <b:YearAccessed>2008</b:YearAccessed>
    <b:MonthAccessed>07</b:MonthAccessed>
    <b:DayAccessed>24</b:DayAccessed>
    <b:URL>http://www.fe.up.pt/si/web_base.gera_pagina?p_pagina=2403</b:URL>
    <b:RefOrder>18</b:RefOrder>
  </b:Source>
  <b:Source>
    <b:Tag>FEU</b:Tag>
    <b:SourceType>Report</b:SourceType>
    <b:Guid>{8B9D87F2-FDC5-4E78-BF31-0C4613AC22BC}</b:Guid>
    <b:LCID>2070</b:LCID>
    <b:Author>
      <b:Author>
        <b:Corporate>FEUP; IRIC-UP</b:Corporate>
      </b:Author>
    </b:Author>
    <b:Title>SIGARRA - Sistema de Informação Académico: Funcionalidades Principais</b:Title>
    <b:Year>2004</b:Year>
    <b:Publisher>FEUP; IRIC-UP</b:Publisher>
    <b:City>Porto</b:City>
    <b:RefOrder>19</b:RefOrder>
  </b:Source>
  <b:Source>
    <b:Tag>CER08</b:Tag>
    <b:SourceType>InternetSite</b:SourceType>
    <b:Guid>{C37EF348-89B0-4383-8F76-12AAF50D9918}</b:Guid>
    <b:LCID>0</b:LCID>
    <b:Author>
      <b:Author>
        <b:Corporate>CERTIC</b:Corporate>
      </b:Author>
    </b:Author>
    <b:Title>Acessibilidade à Web</b:Title>
    <b:InternetSiteTitle>acessibilidade.net</b:InternetSiteTitle>
    <b:YearAccessed>2008</b:YearAccessed>
    <b:MonthAccessed>Julho</b:MonthAccessed>
    <b:DayAccessed>29</b:DayAccessed>
    <b:URL>http://www.acessibilidade.net/web/</b:URL>
    <b:RefOrder>6</b:RefOrder>
  </b:Source>
  <b:Source>
    <b:Tag>Com08</b:Tag>
    <b:SourceType>ElectronicSource</b:SourceType>
    <b:Guid>{2E90708A-51D8-4DC0-B098-8CDEC5AA4825}</b:Guid>
    <b:LCID>0</b:LCID>
    <b:Author>
      <b:Author>
        <b:Corporate>Comissão Europeia</b:Corporate>
      </b:Author>
    </b:Author>
    <b:Title>Comissão quer uma Internet mais eficiente para os deficientes</b:Title>
    <b:Year>2008</b:Year>
    <b:Month>Julho</b:Month>
    <b:Day>2</b:Day>
    <b:City>Bruxelas</b:City>
    <b:CountryRegion>Bélgica</b:CountryRegion>
    <b:RefOrder>7</b:RefOrder>
  </b:Source>
  <b:Source>
    <b:Tag>Ivo08</b:Tag>
    <b:SourceType>InternetSite</b:SourceType>
    <b:Guid>{1FAC892B-910C-4C65-A5DE-F689AB79BEA9}</b:Guid>
    <b:LCID>0</b:LCID>
    <b:Author>
      <b:Author>
        <b:NameList>
          <b:Person>
            <b:Last>Gomes</b:Last>
            <b:First>Ivo</b:First>
          </b:Person>
        </b:NameList>
      </b:Author>
    </b:Author>
    <b:Title>Usabilidade</b:Title>
    <b:InternetSiteTitle>IvoGomes.com</b:InternetSiteTitle>
    <b:YearAccessed>2008</b:YearAccessed>
    <b:MonthAccessed>Julho</b:MonthAccessed>
    <b:DayAccessed>29</b:DayAccessed>
    <b:URL>http://www.ivogomes.com/usabilidade/</b:URL>
    <b:RefOrder>5</b:RefOrder>
  </b:Source>
  <b:Source>
    <b:Tag>Wik08</b:Tag>
    <b:SourceType>InternetSite</b:SourceType>
    <b:Guid>{611E673E-AB09-4F3D-82C4-F19D5C23CA19}</b:Guid>
    <b:LCID>0</b:LCID>
    <b:Author>
      <b:Author>
        <b:Corporate>Wikipédia</b:Corporate>
      </b:Author>
    </b:Author>
    <b:Title>HTML</b:Title>
    <b:InternetSiteTitle>HTML - Wikipedia, a enciclopédia livre</b:InternetSiteTitle>
    <b:Year>2008</b:Year>
    <b:Month>Julho</b:Month>
    <b:Day>29</b:Day>
    <b:YearAccessed>2008</b:YearAccessed>
    <b:MonthAccessed>Julho</b:MonthAccessed>
    <b:DayAccessed>30</b:DayAccessed>
    <b:URL>http://pt.wikipedia.org/wiki/HTML</b:URL>
    <b:RefOrder>8</b:RefOrder>
  </b:Source>
  <b:Source>
    <b:Tag>Wik081</b:Tag>
    <b:SourceType>InternetSite</b:SourceType>
    <b:Guid>{C5DCFDB1-952E-4106-A961-ECE4946418EC}</b:Guid>
    <b:LCID>0</b:LCID>
    <b:Author>
      <b:Author>
        <b:Corporate>Wikipédia</b:Corporate>
      </b:Author>
    </b:Author>
    <b:Title>XHTML</b:Title>
    <b:InternetSiteTitle>Wikipédia, a enciclopédia livre</b:InternetSiteTitle>
    <b:Year>2008</b:Year>
    <b:Month>Julho</b:Month>
    <b:Day>30</b:Day>
    <b:YearAccessed>2008</b:YearAccessed>
    <b:MonthAccessed>Julho</b:MonthAccessed>
    <b:DayAccessed>30</b:DayAccessed>
    <b:URL>http://pt.wikipedia.org/wiki/XHTML</b:URL>
    <b:RefOrder>9</b:RefOrder>
  </b:Source>
  <b:Source>
    <b:Tag>Wik082</b:Tag>
    <b:SourceType>InternetSite</b:SourceType>
    <b:Guid>{08075423-DCE8-42E6-8925-5A8648C2DE8D}</b:Guid>
    <b:LCID>0</b:LCID>
    <b:Author>
      <b:Author>
        <b:Corporate>Wikipédia</b:Corporate>
      </b:Author>
    </b:Author>
    <b:Title>XML</b:Title>
    <b:InternetSiteTitle>Wikipédia, a enciclopédia livre</b:InternetSiteTitle>
    <b:Year>2008</b:Year>
    <b:Month>Julho</b:Month>
    <b:Day>20</b:Day>
    <b:YearAccessed>2008</b:YearAccessed>
    <b:MonthAccessed>Julho</b:MonthAccessed>
    <b:DayAccessed>30</b:DayAccessed>
    <b:URL>http://pt.wikipedia.org/wiki/XML</b:URL>
    <b:RefOrder>10</b:RefOrder>
  </b:Source>
  <b:Source>
    <b:Tag>Wik083</b:Tag>
    <b:SourceType>InternetSite</b:SourceType>
    <b:Guid>{2F389C65-40F5-4002-872F-435AE501EF33}</b:Guid>
    <b:LCID>0</b:LCID>
    <b:Author>
      <b:Author>
        <b:Corporate>Wikipédia</b:Corporate>
      </b:Author>
    </b:Author>
    <b:Title>Cascading Style Sheets</b:Title>
    <b:InternetSiteTitle>Wikipédia, a enciclopédia livre</b:InternetSiteTitle>
    <b:Year>2008</b:Year>
    <b:Month>Julho</b:Month>
    <b:Day>23</b:Day>
    <b:YearAccessed>2008</b:YearAccessed>
    <b:MonthAccessed>Julho</b:MonthAccessed>
    <b:DayAccessed>30</b:DayAccessed>
    <b:URL>http://pt.wikipedia.org/wiki/Cascading_Style_Sheets</b:URL>
    <b:RefOrder>11</b:RefOrder>
  </b:Source>
  <b:Source>
    <b:Tag>Wik084</b:Tag>
    <b:SourceType>InternetSite</b:SourceType>
    <b:Guid>{C35FB243-77D8-402B-9678-FEF737C46D81}</b:Guid>
    <b:LCID>0</b:LCID>
    <b:Author>
      <b:Author>
        <b:Corporate>Wikipédia</b:Corporate>
      </b:Author>
    </b:Author>
    <b:Title>Java (linguagem de programação)</b:Title>
    <b:InternetSiteTitle>Wikipédia, a enciclopédia livre</b:InternetSiteTitle>
    <b:Year>2008</b:Year>
    <b:Month>Julho</b:Month>
    <b:Day>23</b:Day>
    <b:YearAccessed>2008</b:YearAccessed>
    <b:MonthAccessed>Julho</b:MonthAccessed>
    <b:DayAccessed>30</b:DayAccessed>
    <b:URL>http://pt.wikipedia.org/wiki/Java_%28linguagem_de_programa%C3%A7%C3%A3o%29</b:URL>
    <b:RefOrder>12</b:RefOrder>
  </b:Source>
  <b:Source>
    <b:Tag>Wik085</b:Tag>
    <b:SourceType>InternetSite</b:SourceType>
    <b:Guid>{AE486A9E-32EA-4020-87F2-D237EEC0B163}</b:Guid>
    <b:LCID>0</b:LCID>
    <b:Author>
      <b:Author>
        <b:Corporate>Wikipédia</b:Corporate>
      </b:Author>
    </b:Author>
    <b:Title>JavaScript</b:Title>
    <b:InternetSiteTitle>Wikipédia, a enciclopédia livre</b:InternetSiteTitle>
    <b:Year>2008</b:Year>
    <b:Month>Julho</b:Month>
    <b:Day>26</b:Day>
    <b:YearAccessed>2008</b:YearAccessed>
    <b:MonthAccessed>Julho</b:MonthAccessed>
    <b:DayAccessed>30</b:DayAccessed>
    <b:URL>http://pt.wikipedia.org/wiki/JavaScript</b:URL>
    <b:RefOrder>13</b:RefOrder>
  </b:Source>
  <b:Source>
    <b:Tag>Wik086</b:Tag>
    <b:SourceType>InternetSite</b:SourceType>
    <b:Guid>{1BEAD751-7440-4058-9995-3D8D04E2A77E}</b:Guid>
    <b:LCID>0</b:LCID>
    <b:Author>
      <b:Author>
        <b:Corporate>Wikipédia</b:Corporate>
      </b:Author>
    </b:Author>
    <b:Title>AJAX (programação)</b:Title>
    <b:InternetSiteTitle>Wikipédia, a enciclopédia livre</b:InternetSiteTitle>
    <b:Year>2008</b:Year>
    <b:Month>Julho</b:Month>
    <b:Day>23</b:Day>
    <b:YearAccessed>2008</b:YearAccessed>
    <b:MonthAccessed>Julho</b:MonthAccessed>
    <b:DayAccessed>30</b:DayAccessed>
    <b:URL>http://pt.wikipedia.org/wiki/AJAX_%28programa%C3%A7%C3%A3o%29</b:URL>
    <b:RefOrder>14</b:RefOrder>
  </b:Source>
  <b:Source>
    <b:Tag>Wik087</b:Tag>
    <b:SourceType>InternetSite</b:SourceType>
    <b:Guid>{27F5BDB6-90DE-45D3-A78D-2F74600D1797}</b:Guid>
    <b:LCID>0</b:LCID>
    <b:Author>
      <b:Author>
        <b:Corporate>Wikipédia</b:Corporate>
      </b:Author>
    </b:Author>
    <b:Title>PL/SQL</b:Title>
    <b:InternetSiteTitle>Wikipédia, a enciclopédia livre</b:InternetSiteTitle>
    <b:Year>2008</b:Year>
    <b:Month>Julho</b:Month>
    <b:Day>29</b:Day>
    <b:YearAccessed>2008</b:YearAccessed>
    <b:MonthAccessed>Julho</b:MonthAccessed>
    <b:DayAccessed>30</b:DayAccessed>
    <b:URL>http://pt.wikipedia.org/wiki/Pl/sql</b:URL>
    <b:RefOrder>16</b:RefOrder>
  </b:Source>
  <b:Source>
    <b:Tag>Wik088</b:Tag>
    <b:SourceType>InternetSite</b:SourceType>
    <b:Guid>{5B872432-35B4-4F62-92C7-99C4D6CC307E}</b:Guid>
    <b:LCID>0</b:LCID>
    <b:Author>
      <b:Author>
        <b:Corporate>Wikipedia</b:Corporate>
      </b:Author>
    </b:Author>
    <b:Title>Business Process Execution Language</b:Title>
    <b:InternetSiteTitle>Wikipedia, the free encyclopedia</b:InternetSiteTitle>
    <b:Year>2008</b:Year>
    <b:Month>Julho</b:Month>
    <b:Day>04</b:Day>
    <b:YearAccessed>2008</b:YearAccessed>
    <b:MonthAccessed>Julho</b:MonthAccessed>
    <b:DayAccessed>30</b:DayAccessed>
    <b:URL>http://en.wikipedia.org/wiki/Business_Process_Execution_Language</b:URL>
    <b:RefOrder>20</b:RefOrder>
  </b:Source>
  <b:Source>
    <b:Tag>SIN06</b:Tag>
    <b:SourceType>InternetSite</b:SourceType>
    <b:Guid>{8073EC83-D48E-46C0-A277-7FF1BD0168B7}</b:Guid>
    <b:LCID>0</b:LCID>
    <b:Author>
      <b:Author>
        <b:Corporate>SINFIC</b:Corporate>
      </b:Author>
    </b:Author>
    <b:Title>BPEL - Business Process Execution Language</b:Title>
    <b:InternetSiteTitle>SINFIC - newsletter insight</b:InternetSiteTitle>
    <b:Year>2006</b:Year>
    <b:Month>Agosto</b:Month>
    <b:Day>14</b:Day>
    <b:YearAccessed>2008</b:YearAccessed>
    <b:MonthAccessed>Julho</b:MonthAccessed>
    <b:DayAccessed>30</b:DayAccessed>
    <b:URL>http://www.sinfic.pt/SinficNewsletter/sinfic/Newsletter75/Dossier3.html</b:URL>
    <b:RefOrder>15</b:RefOrder>
  </b:Source>
  <b:Source>
    <b:Tag>SIA08</b:Tag>
    <b:SourceType>InternetSite</b:SourceType>
    <b:Guid>{B77FF418-B740-4DB8-AA0A-66A183121ED1}</b:Guid>
    <b:LCID>0</b:LCID>
    <b:Author>
      <b:Author>
        <b:Corporate>SIADAP</b:Corporate>
      </b:Author>
    </b:Author>
    <b:Title>SIADAP - Sistema Integrado de Avaliação da Administração Pública</b:Title>
    <b:InternetSiteTitle>SIADAP - Sistema Integrado de Avaliação da Administração Pública</b:InternetSiteTitle>
    <b:Year>2008</b:Year>
    <b:Month>Abril</b:Month>
    <b:Day>23</b:Day>
    <b:YearAccessed>2008</b:YearAccessed>
    <b:MonthAccessed>Julho</b:MonthAccessed>
    <b:DayAccessed>30</b:DayAccessed>
    <b:URL>https://www.siadap.gov.pt/secure/</b:URL>
    <b:RefOrder>4</b:RefOrder>
  </b:Source>
</b:Sources>
</file>

<file path=customXml/itemProps1.xml><?xml version="1.0" encoding="utf-8"?>
<ds:datastoreItem xmlns:ds="http://schemas.openxmlformats.org/officeDocument/2006/customXml" ds:itemID="{F14EB782-BBF7-466C-89E6-904294356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578</TotalTime>
  <Pages>74</Pages>
  <Words>13113</Words>
  <Characters>74746</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Documento Genérico Possivelmente Com Mais do que Uma Linha</vt:lpstr>
    </vt:vector>
  </TitlesOfParts>
  <Company>FEUP - CICA</Company>
  <LinksUpToDate>false</LinksUpToDate>
  <CharactersWithSpaces>87684</CharactersWithSpaces>
  <SharedDoc>false</SharedDoc>
  <HLinks>
    <vt:vector size="150" baseType="variant">
      <vt:variant>
        <vt:i4>1703993</vt:i4>
      </vt:variant>
      <vt:variant>
        <vt:i4>152</vt:i4>
      </vt:variant>
      <vt:variant>
        <vt:i4>0</vt:i4>
      </vt:variant>
      <vt:variant>
        <vt:i4>5</vt:i4>
      </vt:variant>
      <vt:variant>
        <vt:lpwstr/>
      </vt:variant>
      <vt:variant>
        <vt:lpwstr>_Toc158696989</vt:lpwstr>
      </vt:variant>
      <vt:variant>
        <vt:i4>1507378</vt:i4>
      </vt:variant>
      <vt:variant>
        <vt:i4>143</vt:i4>
      </vt:variant>
      <vt:variant>
        <vt:i4>0</vt:i4>
      </vt:variant>
      <vt:variant>
        <vt:i4>5</vt:i4>
      </vt:variant>
      <vt:variant>
        <vt:lpwstr/>
      </vt:variant>
      <vt:variant>
        <vt:lpwstr>_Toc158697243</vt:lpwstr>
      </vt:variant>
      <vt:variant>
        <vt:i4>1572919</vt:i4>
      </vt:variant>
      <vt:variant>
        <vt:i4>134</vt:i4>
      </vt:variant>
      <vt:variant>
        <vt:i4>0</vt:i4>
      </vt:variant>
      <vt:variant>
        <vt:i4>5</vt:i4>
      </vt:variant>
      <vt:variant>
        <vt:lpwstr/>
      </vt:variant>
      <vt:variant>
        <vt:lpwstr>_Toc158789649</vt:lpwstr>
      </vt:variant>
      <vt:variant>
        <vt:i4>1572919</vt:i4>
      </vt:variant>
      <vt:variant>
        <vt:i4>128</vt:i4>
      </vt:variant>
      <vt:variant>
        <vt:i4>0</vt:i4>
      </vt:variant>
      <vt:variant>
        <vt:i4>5</vt:i4>
      </vt:variant>
      <vt:variant>
        <vt:lpwstr/>
      </vt:variant>
      <vt:variant>
        <vt:lpwstr>_Toc158789648</vt:lpwstr>
      </vt:variant>
      <vt:variant>
        <vt:i4>1572919</vt:i4>
      </vt:variant>
      <vt:variant>
        <vt:i4>122</vt:i4>
      </vt:variant>
      <vt:variant>
        <vt:i4>0</vt:i4>
      </vt:variant>
      <vt:variant>
        <vt:i4>5</vt:i4>
      </vt:variant>
      <vt:variant>
        <vt:lpwstr/>
      </vt:variant>
      <vt:variant>
        <vt:lpwstr>_Toc158789647</vt:lpwstr>
      </vt:variant>
      <vt:variant>
        <vt:i4>1572919</vt:i4>
      </vt:variant>
      <vt:variant>
        <vt:i4>116</vt:i4>
      </vt:variant>
      <vt:variant>
        <vt:i4>0</vt:i4>
      </vt:variant>
      <vt:variant>
        <vt:i4>5</vt:i4>
      </vt:variant>
      <vt:variant>
        <vt:lpwstr/>
      </vt:variant>
      <vt:variant>
        <vt:lpwstr>_Toc158789646</vt:lpwstr>
      </vt:variant>
      <vt:variant>
        <vt:i4>1572919</vt:i4>
      </vt:variant>
      <vt:variant>
        <vt:i4>110</vt:i4>
      </vt:variant>
      <vt:variant>
        <vt:i4>0</vt:i4>
      </vt:variant>
      <vt:variant>
        <vt:i4>5</vt:i4>
      </vt:variant>
      <vt:variant>
        <vt:lpwstr/>
      </vt:variant>
      <vt:variant>
        <vt:lpwstr>_Toc158789645</vt:lpwstr>
      </vt:variant>
      <vt:variant>
        <vt:i4>1572919</vt:i4>
      </vt:variant>
      <vt:variant>
        <vt:i4>104</vt:i4>
      </vt:variant>
      <vt:variant>
        <vt:i4>0</vt:i4>
      </vt:variant>
      <vt:variant>
        <vt:i4>5</vt:i4>
      </vt:variant>
      <vt:variant>
        <vt:lpwstr/>
      </vt:variant>
      <vt:variant>
        <vt:lpwstr>_Toc158789644</vt:lpwstr>
      </vt:variant>
      <vt:variant>
        <vt:i4>1572919</vt:i4>
      </vt:variant>
      <vt:variant>
        <vt:i4>98</vt:i4>
      </vt:variant>
      <vt:variant>
        <vt:i4>0</vt:i4>
      </vt:variant>
      <vt:variant>
        <vt:i4>5</vt:i4>
      </vt:variant>
      <vt:variant>
        <vt:lpwstr/>
      </vt:variant>
      <vt:variant>
        <vt:lpwstr>_Toc158789643</vt:lpwstr>
      </vt:variant>
      <vt:variant>
        <vt:i4>1572919</vt:i4>
      </vt:variant>
      <vt:variant>
        <vt:i4>92</vt:i4>
      </vt:variant>
      <vt:variant>
        <vt:i4>0</vt:i4>
      </vt:variant>
      <vt:variant>
        <vt:i4>5</vt:i4>
      </vt:variant>
      <vt:variant>
        <vt:lpwstr/>
      </vt:variant>
      <vt:variant>
        <vt:lpwstr>_Toc158789642</vt:lpwstr>
      </vt:variant>
      <vt:variant>
        <vt:i4>1572919</vt:i4>
      </vt:variant>
      <vt:variant>
        <vt:i4>86</vt:i4>
      </vt:variant>
      <vt:variant>
        <vt:i4>0</vt:i4>
      </vt:variant>
      <vt:variant>
        <vt:i4>5</vt:i4>
      </vt:variant>
      <vt:variant>
        <vt:lpwstr/>
      </vt:variant>
      <vt:variant>
        <vt:lpwstr>_Toc158789641</vt:lpwstr>
      </vt:variant>
      <vt:variant>
        <vt:i4>1572919</vt:i4>
      </vt:variant>
      <vt:variant>
        <vt:i4>80</vt:i4>
      </vt:variant>
      <vt:variant>
        <vt:i4>0</vt:i4>
      </vt:variant>
      <vt:variant>
        <vt:i4>5</vt:i4>
      </vt:variant>
      <vt:variant>
        <vt:lpwstr/>
      </vt:variant>
      <vt:variant>
        <vt:lpwstr>_Toc158789640</vt:lpwstr>
      </vt:variant>
      <vt:variant>
        <vt:i4>2031671</vt:i4>
      </vt:variant>
      <vt:variant>
        <vt:i4>74</vt:i4>
      </vt:variant>
      <vt:variant>
        <vt:i4>0</vt:i4>
      </vt:variant>
      <vt:variant>
        <vt:i4>5</vt:i4>
      </vt:variant>
      <vt:variant>
        <vt:lpwstr/>
      </vt:variant>
      <vt:variant>
        <vt:lpwstr>_Toc158789639</vt:lpwstr>
      </vt:variant>
      <vt:variant>
        <vt:i4>2031671</vt:i4>
      </vt:variant>
      <vt:variant>
        <vt:i4>68</vt:i4>
      </vt:variant>
      <vt:variant>
        <vt:i4>0</vt:i4>
      </vt:variant>
      <vt:variant>
        <vt:i4>5</vt:i4>
      </vt:variant>
      <vt:variant>
        <vt:lpwstr/>
      </vt:variant>
      <vt:variant>
        <vt:lpwstr>_Toc158789638</vt:lpwstr>
      </vt:variant>
      <vt:variant>
        <vt:i4>2031671</vt:i4>
      </vt:variant>
      <vt:variant>
        <vt:i4>62</vt:i4>
      </vt:variant>
      <vt:variant>
        <vt:i4>0</vt:i4>
      </vt:variant>
      <vt:variant>
        <vt:i4>5</vt:i4>
      </vt:variant>
      <vt:variant>
        <vt:lpwstr/>
      </vt:variant>
      <vt:variant>
        <vt:lpwstr>_Toc158789637</vt:lpwstr>
      </vt:variant>
      <vt:variant>
        <vt:i4>2031671</vt:i4>
      </vt:variant>
      <vt:variant>
        <vt:i4>56</vt:i4>
      </vt:variant>
      <vt:variant>
        <vt:i4>0</vt:i4>
      </vt:variant>
      <vt:variant>
        <vt:i4>5</vt:i4>
      </vt:variant>
      <vt:variant>
        <vt:lpwstr/>
      </vt:variant>
      <vt:variant>
        <vt:lpwstr>_Toc158789636</vt:lpwstr>
      </vt:variant>
      <vt:variant>
        <vt:i4>2031671</vt:i4>
      </vt:variant>
      <vt:variant>
        <vt:i4>50</vt:i4>
      </vt:variant>
      <vt:variant>
        <vt:i4>0</vt:i4>
      </vt:variant>
      <vt:variant>
        <vt:i4>5</vt:i4>
      </vt:variant>
      <vt:variant>
        <vt:lpwstr/>
      </vt:variant>
      <vt:variant>
        <vt:lpwstr>_Toc158789635</vt:lpwstr>
      </vt:variant>
      <vt:variant>
        <vt:i4>2031671</vt:i4>
      </vt:variant>
      <vt:variant>
        <vt:i4>44</vt:i4>
      </vt:variant>
      <vt:variant>
        <vt:i4>0</vt:i4>
      </vt:variant>
      <vt:variant>
        <vt:i4>5</vt:i4>
      </vt:variant>
      <vt:variant>
        <vt:lpwstr/>
      </vt:variant>
      <vt:variant>
        <vt:lpwstr>_Toc158789634</vt:lpwstr>
      </vt:variant>
      <vt:variant>
        <vt:i4>2031671</vt:i4>
      </vt:variant>
      <vt:variant>
        <vt:i4>38</vt:i4>
      </vt:variant>
      <vt:variant>
        <vt:i4>0</vt:i4>
      </vt:variant>
      <vt:variant>
        <vt:i4>5</vt:i4>
      </vt:variant>
      <vt:variant>
        <vt:lpwstr/>
      </vt:variant>
      <vt:variant>
        <vt:lpwstr>_Toc158789633</vt:lpwstr>
      </vt:variant>
      <vt:variant>
        <vt:i4>2031671</vt:i4>
      </vt:variant>
      <vt:variant>
        <vt:i4>32</vt:i4>
      </vt:variant>
      <vt:variant>
        <vt:i4>0</vt:i4>
      </vt:variant>
      <vt:variant>
        <vt:i4>5</vt:i4>
      </vt:variant>
      <vt:variant>
        <vt:lpwstr/>
      </vt:variant>
      <vt:variant>
        <vt:lpwstr>_Toc158789632</vt:lpwstr>
      </vt:variant>
      <vt:variant>
        <vt:i4>2031671</vt:i4>
      </vt:variant>
      <vt:variant>
        <vt:i4>26</vt:i4>
      </vt:variant>
      <vt:variant>
        <vt:i4>0</vt:i4>
      </vt:variant>
      <vt:variant>
        <vt:i4>5</vt:i4>
      </vt:variant>
      <vt:variant>
        <vt:lpwstr/>
      </vt:variant>
      <vt:variant>
        <vt:lpwstr>_Toc158789631</vt:lpwstr>
      </vt:variant>
      <vt:variant>
        <vt:i4>2031671</vt:i4>
      </vt:variant>
      <vt:variant>
        <vt:i4>20</vt:i4>
      </vt:variant>
      <vt:variant>
        <vt:i4>0</vt:i4>
      </vt:variant>
      <vt:variant>
        <vt:i4>5</vt:i4>
      </vt:variant>
      <vt:variant>
        <vt:lpwstr/>
      </vt:variant>
      <vt:variant>
        <vt:lpwstr>_Toc158789630</vt:lpwstr>
      </vt:variant>
      <vt:variant>
        <vt:i4>1966135</vt:i4>
      </vt:variant>
      <vt:variant>
        <vt:i4>14</vt:i4>
      </vt:variant>
      <vt:variant>
        <vt:i4>0</vt:i4>
      </vt:variant>
      <vt:variant>
        <vt:i4>5</vt:i4>
      </vt:variant>
      <vt:variant>
        <vt:lpwstr/>
      </vt:variant>
      <vt:variant>
        <vt:lpwstr>_Toc158789629</vt:lpwstr>
      </vt:variant>
      <vt:variant>
        <vt:i4>1966135</vt:i4>
      </vt:variant>
      <vt:variant>
        <vt:i4>8</vt:i4>
      </vt:variant>
      <vt:variant>
        <vt:i4>0</vt:i4>
      </vt:variant>
      <vt:variant>
        <vt:i4>5</vt:i4>
      </vt:variant>
      <vt:variant>
        <vt:lpwstr/>
      </vt:variant>
      <vt:variant>
        <vt:lpwstr>_Toc158789628</vt:lpwstr>
      </vt:variant>
      <vt:variant>
        <vt:i4>1966135</vt:i4>
      </vt:variant>
      <vt:variant>
        <vt:i4>2</vt:i4>
      </vt:variant>
      <vt:variant>
        <vt:i4>0</vt:i4>
      </vt:variant>
      <vt:variant>
        <vt:i4>5</vt:i4>
      </vt:variant>
      <vt:variant>
        <vt:lpwstr/>
      </vt:variant>
      <vt:variant>
        <vt:lpwstr>_Toc158789627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Genérico Possivelmente Com Mais do que Uma Linha</dc:title>
  <dc:creator>Vítor Manuel Ferreira Alves Carvalho</dc:creator>
  <cp:lastModifiedBy>CICA</cp:lastModifiedBy>
  <cp:revision>18</cp:revision>
  <cp:lastPrinted>2007-02-07T18:16:00Z</cp:lastPrinted>
  <dcterms:created xsi:type="dcterms:W3CDTF">2008-07-29T16:38:00Z</dcterms:created>
  <dcterms:modified xsi:type="dcterms:W3CDTF">2008-07-31T19:09:00Z</dcterms:modified>
</cp:coreProperties>
</file>